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广西骨伤医院AI影像辅助诊断系统</w:t>
            </w:r>
            <w:bookmarkStart w:id="0" w:name="_GoBack"/>
            <w:bookmarkEnd w:id="0"/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22D17789"/>
    <w:rsid w:val="302E44AB"/>
    <w:rsid w:val="3823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120</Characters>
  <Lines>1</Lines>
  <Paragraphs>1</Paragraphs>
  <TotalTime>477</TotalTime>
  <ScaleCrop>false</ScaleCrop>
  <LinksUpToDate>false</LinksUpToDate>
  <CharactersWithSpaces>140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紫水晶</cp:lastModifiedBy>
  <dcterms:modified xsi:type="dcterms:W3CDTF">2025-05-26T08:11:18Z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eyJoZGlkIjoiOWYyMTFmNzc0MWRjNjZlYzgxYmUzODhlYTljZDA5NzkiLCJ1c2VySWQiOiI5NzI4ODYyMzkifQ==</vt:lpwstr>
  </property>
</Properties>
</file>