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spacing w:line="400" w:lineRule="exact"/>
        <w:jc w:val="both"/>
        <w:rPr>
          <w:rFonts w:hint="eastAsia" w:ascii="宋体" w:hAnsi="宋体"/>
          <w:b/>
          <w:szCs w:val="21"/>
          <w:highlight w:val="none"/>
          <w:lang w:val="en-US" w:eastAsia="zh-CN"/>
        </w:rPr>
      </w:pPr>
      <w:r>
        <w:rPr>
          <w:rFonts w:hint="eastAsia" w:ascii="宋体" w:hAnsi="宋体"/>
          <w:b/>
          <w:szCs w:val="21"/>
          <w:highlight w:val="none"/>
          <w:lang w:val="en-US" w:eastAsia="zh-CN"/>
        </w:rPr>
        <w:t xml:space="preserve">附件1  </w:t>
      </w:r>
      <w:bookmarkStart w:id="0" w:name="OLE_LINK6"/>
      <w:bookmarkStart w:id="6" w:name="_GoBack"/>
      <w:r>
        <w:rPr>
          <w:rFonts w:hint="eastAsia" w:ascii="宋体" w:hAnsi="宋体"/>
          <w:b/>
          <w:szCs w:val="21"/>
          <w:highlight w:val="none"/>
          <w:lang w:val="en-US" w:eastAsia="zh-CN"/>
        </w:rPr>
        <w:t>需求参数一览表</w:t>
      </w:r>
      <w:bookmarkEnd w:id="0"/>
      <w:bookmarkEnd w:id="6"/>
    </w:p>
    <w:p>
      <w:pPr>
        <w:widowControl w:val="0"/>
        <w:numPr>
          <w:ilvl w:val="0"/>
          <w:numId w:val="0"/>
        </w:numPr>
        <w:spacing w:line="400" w:lineRule="exact"/>
        <w:jc w:val="both"/>
        <w:rPr>
          <w:rFonts w:hint="eastAsia" w:ascii="宋体" w:hAnsi="宋体"/>
          <w:b/>
          <w:szCs w:val="21"/>
          <w:highlight w:val="none"/>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宋体" w:hAnsi="宋体"/>
          <w:b/>
          <w:szCs w:val="21"/>
          <w:highlight w:val="none"/>
          <w:lang w:val="en-US" w:eastAsia="zh-CN"/>
        </w:rPr>
      </w:pPr>
      <w:r>
        <w:rPr>
          <w:rFonts w:hint="eastAsia" w:ascii="方正小标宋简体" w:hAnsi="方正小标宋简体" w:eastAsia="方正小标宋简体" w:cs="方正小标宋简体"/>
          <w:i w:val="0"/>
          <w:iCs w:val="0"/>
          <w:caps w:val="0"/>
          <w:color w:val="auto"/>
          <w:spacing w:val="0"/>
          <w:sz w:val="36"/>
          <w:szCs w:val="36"/>
          <w:shd w:val="clear" w:fill="FFFFFF"/>
          <w:lang w:val="en-US" w:eastAsia="zh-CN"/>
        </w:rPr>
        <w:t>广西骨伤医院口腔科设备一批院内议价采购</w:t>
      </w:r>
    </w:p>
    <w:tbl>
      <w:tblPr>
        <w:tblStyle w:val="5"/>
        <w:tblW w:w="9857"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536"/>
        <w:gridCol w:w="804"/>
        <w:gridCol w:w="959"/>
        <w:gridCol w:w="5650"/>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410" w:hRule="atLeast"/>
        </w:trPr>
        <w:tc>
          <w:tcPr>
            <w:tcW w:w="536" w:type="dxa"/>
            <w:shd w:val="clear" w:color="auto" w:fill="FFFFFF"/>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黑体" w:hAnsi="黑体" w:eastAsia="黑体" w:cs="黑体"/>
                <w:color w:val="auto"/>
                <w:sz w:val="21"/>
                <w:szCs w:val="21"/>
                <w:lang w:eastAsia="zh-CN"/>
              </w:rPr>
            </w:pPr>
            <w:r>
              <w:rPr>
                <w:rFonts w:hint="eastAsia" w:ascii="黑体" w:hAnsi="黑体" w:eastAsia="黑体" w:cs="黑体"/>
                <w:i w:val="0"/>
                <w:iCs w:val="0"/>
                <w:caps w:val="0"/>
                <w:color w:val="auto"/>
                <w:spacing w:val="0"/>
                <w:sz w:val="21"/>
                <w:szCs w:val="21"/>
                <w:lang w:val="en-US" w:eastAsia="zh-CN"/>
              </w:rPr>
              <w:t>序号</w:t>
            </w:r>
          </w:p>
        </w:tc>
        <w:tc>
          <w:tcPr>
            <w:tcW w:w="804" w:type="dxa"/>
            <w:shd w:val="clear" w:color="auto" w:fill="FFFFFF"/>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黑体" w:hAnsi="黑体" w:eastAsia="黑体" w:cs="黑体"/>
                <w:i w:val="0"/>
                <w:iCs w:val="0"/>
                <w:caps w:val="0"/>
                <w:color w:val="auto"/>
                <w:spacing w:val="0"/>
                <w:sz w:val="21"/>
                <w:szCs w:val="21"/>
                <w:lang w:val="en-US" w:eastAsia="zh-CN"/>
              </w:rPr>
            </w:pPr>
            <w:r>
              <w:rPr>
                <w:rFonts w:hint="eastAsia" w:ascii="黑体" w:hAnsi="黑体" w:eastAsia="黑体" w:cs="黑体"/>
                <w:i w:val="0"/>
                <w:iCs w:val="0"/>
                <w:caps w:val="0"/>
                <w:color w:val="auto"/>
                <w:spacing w:val="0"/>
                <w:sz w:val="21"/>
                <w:szCs w:val="21"/>
                <w:lang w:val="en-US" w:eastAsia="zh-CN"/>
              </w:rPr>
              <w:t>设备名称</w:t>
            </w:r>
          </w:p>
        </w:tc>
        <w:tc>
          <w:tcPr>
            <w:tcW w:w="959" w:type="dxa"/>
            <w:shd w:val="clear" w:color="auto" w:fill="FFFFFF"/>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黑体" w:hAnsi="黑体" w:eastAsia="黑体" w:cs="黑体"/>
                <w:color w:val="auto"/>
                <w:sz w:val="21"/>
                <w:szCs w:val="21"/>
              </w:rPr>
            </w:pPr>
            <w:r>
              <w:rPr>
                <w:rFonts w:hint="eastAsia" w:ascii="黑体" w:hAnsi="黑体" w:eastAsia="黑体" w:cs="黑体"/>
                <w:i w:val="0"/>
                <w:iCs w:val="0"/>
                <w:caps w:val="0"/>
                <w:color w:val="auto"/>
                <w:spacing w:val="0"/>
                <w:sz w:val="21"/>
                <w:szCs w:val="21"/>
              </w:rPr>
              <w:t>数量及单位</w:t>
            </w:r>
          </w:p>
        </w:tc>
        <w:tc>
          <w:tcPr>
            <w:tcW w:w="5650" w:type="dxa"/>
            <w:shd w:val="clear" w:color="auto" w:fill="FFFFFF"/>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黑体" w:hAnsi="黑体" w:eastAsia="黑体" w:cs="黑体"/>
                <w:color w:val="auto"/>
                <w:sz w:val="21"/>
                <w:szCs w:val="21"/>
                <w:lang w:eastAsia="zh-CN"/>
              </w:rPr>
            </w:pPr>
            <w:r>
              <w:rPr>
                <w:rFonts w:hint="eastAsia" w:ascii="黑体" w:hAnsi="黑体" w:eastAsia="黑体" w:cs="黑体"/>
                <w:i w:val="0"/>
                <w:iCs w:val="0"/>
                <w:caps w:val="0"/>
                <w:color w:val="auto"/>
                <w:spacing w:val="0"/>
                <w:sz w:val="21"/>
                <w:szCs w:val="21"/>
              </w:rPr>
              <w:t>需求</w:t>
            </w:r>
            <w:r>
              <w:rPr>
                <w:rFonts w:hint="eastAsia" w:ascii="黑体" w:hAnsi="黑体" w:eastAsia="黑体" w:cs="黑体"/>
                <w:i w:val="0"/>
                <w:iCs w:val="0"/>
                <w:caps w:val="0"/>
                <w:color w:val="auto"/>
                <w:spacing w:val="0"/>
                <w:sz w:val="21"/>
                <w:szCs w:val="21"/>
                <w:lang w:val="en-US" w:eastAsia="zh-CN"/>
              </w:rPr>
              <w:t>参数</w:t>
            </w:r>
          </w:p>
        </w:tc>
        <w:tc>
          <w:tcPr>
            <w:tcW w:w="1908" w:type="dxa"/>
            <w:shd w:val="clear" w:color="auto" w:fill="FFFFFF"/>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黑体" w:hAnsi="黑体" w:eastAsia="黑体" w:cs="黑体"/>
                <w:i w:val="0"/>
                <w:iCs w:val="0"/>
                <w:caps w:val="0"/>
                <w:color w:val="auto"/>
                <w:spacing w:val="0"/>
                <w:sz w:val="21"/>
                <w:szCs w:val="21"/>
                <w:lang w:val="en-US" w:eastAsia="zh-CN"/>
              </w:rPr>
            </w:pPr>
            <w:r>
              <w:rPr>
                <w:rFonts w:hint="eastAsia" w:ascii="黑体" w:hAnsi="黑体" w:eastAsia="黑体" w:cs="黑体"/>
                <w:i w:val="0"/>
                <w:iCs w:val="0"/>
                <w:caps w:val="0"/>
                <w:color w:val="auto"/>
                <w:spacing w:val="0"/>
                <w:sz w:val="21"/>
                <w:szCs w:val="21"/>
                <w:lang w:val="en-US" w:eastAsia="zh-CN"/>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Calibri" w:hAnsi="Calibri" w:cs="Calibri" w:eastAsiaTheme="minorEastAsia"/>
                <w:sz w:val="21"/>
                <w:szCs w:val="21"/>
                <w:lang w:eastAsia="zh-CN"/>
              </w:rPr>
            </w:pPr>
            <w:r>
              <w:rPr>
                <w:rFonts w:hint="eastAsia" w:ascii="宋体" w:hAnsi="宋体" w:eastAsia="宋体" w:cs="宋体"/>
                <w:i w:val="0"/>
                <w:iCs w:val="0"/>
                <w:caps w:val="0"/>
                <w:color w:val="333333"/>
                <w:spacing w:val="0"/>
                <w:sz w:val="21"/>
                <w:szCs w:val="21"/>
                <w:lang w:val="en-US" w:eastAsia="zh-CN"/>
              </w:rPr>
              <w:t>1</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555555"/>
                <w:spacing w:val="0"/>
                <w:sz w:val="21"/>
                <w:szCs w:val="21"/>
              </w:rPr>
            </w:pPr>
            <w:bookmarkStart w:id="1" w:name="OLE_LINK1"/>
            <w:r>
              <w:rPr>
                <w:rFonts w:hint="eastAsia" w:ascii="宋体" w:hAnsi="宋体" w:eastAsia="宋体" w:cs="宋体"/>
                <w:i w:val="0"/>
                <w:iCs w:val="0"/>
                <w:caps w:val="0"/>
                <w:color w:val="555555"/>
                <w:spacing w:val="0"/>
                <w:sz w:val="21"/>
                <w:szCs w:val="21"/>
              </w:rPr>
              <w:t>空气压缩机</w:t>
            </w:r>
            <w:bookmarkEnd w:id="1"/>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Calibri" w:hAnsi="Calibri" w:cs="Calibri"/>
                <w:sz w:val="21"/>
                <w:szCs w:val="21"/>
              </w:rPr>
            </w:pPr>
            <w:r>
              <w:rPr>
                <w:rFonts w:hint="eastAsia" w:ascii="宋体" w:hAnsi="宋体" w:eastAsia="宋体" w:cs="宋体"/>
                <w:i w:val="0"/>
                <w:iCs w:val="0"/>
                <w:caps w:val="0"/>
                <w:color w:val="555555"/>
                <w:spacing w:val="0"/>
                <w:sz w:val="21"/>
                <w:szCs w:val="21"/>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val="en-US" w:eastAsia="zh-CN"/>
              </w:rPr>
              <w:t>1.</w:t>
            </w:r>
            <w:r>
              <w:rPr>
                <w:rFonts w:hint="default" w:ascii="Calibri" w:hAnsi="Calibri" w:cs="Calibri"/>
                <w:sz w:val="21"/>
                <w:szCs w:val="21"/>
              </w:rPr>
              <w:t>适用科室：</w:t>
            </w:r>
            <w:r>
              <w:rPr>
                <w:rFonts w:hint="default" w:ascii="Calibri" w:hAnsi="Calibri" w:cs="Calibri"/>
                <w:sz w:val="21"/>
                <w:szCs w:val="21"/>
                <w:lang w:val="en-US" w:eastAsia="zh-CN"/>
              </w:rPr>
              <w:t>口腔</w:t>
            </w:r>
            <w:r>
              <w:rPr>
                <w:rFonts w:hint="default" w:ascii="Calibri" w:hAnsi="Calibri" w:cs="Calibri"/>
                <w:sz w:val="21"/>
                <w:szCs w:val="21"/>
              </w:rPr>
              <w:t>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2.规格：外形尺寸：≤400*400*650mm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3.配置清单：主机、合格证等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val="en-US" w:eastAsia="zh-CN"/>
              </w:rPr>
              <w:t>二、</w:t>
            </w:r>
            <w:r>
              <w:rPr>
                <w:rFonts w:hint="default" w:ascii="Calibri" w:hAnsi="Calibri" w:cs="Calibri"/>
                <w:sz w:val="21"/>
                <w:szCs w:val="21"/>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eastAsia="zh-CN"/>
              </w:rPr>
              <w:t>（</w:t>
            </w:r>
            <w:r>
              <w:rPr>
                <w:rFonts w:hint="default" w:ascii="Calibri" w:hAnsi="Calibri" w:cs="Calibri"/>
                <w:sz w:val="21"/>
                <w:szCs w:val="21"/>
                <w:lang w:val="en-US" w:eastAsia="zh-CN"/>
              </w:rPr>
              <w:t>一</w:t>
            </w:r>
            <w:r>
              <w:rPr>
                <w:rFonts w:hint="default" w:ascii="Calibri" w:hAnsi="Calibri" w:cs="Calibri"/>
                <w:sz w:val="21"/>
                <w:szCs w:val="21"/>
                <w:lang w:eastAsia="zh-CN"/>
              </w:rPr>
              <w:t>）</w:t>
            </w:r>
            <w:r>
              <w:rPr>
                <w:rFonts w:hint="default" w:ascii="Calibri" w:hAnsi="Calibri" w:cs="Calibri"/>
                <w:sz w:val="21"/>
                <w:szCs w:val="21"/>
                <w:lang w:val="en-US" w:eastAsia="zh-CN"/>
              </w:rPr>
              <w:t>参数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1、总功率：≥0.85KW</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2、电源：220V/50Hz</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3、最大产量：≥105L/min(0.5MPa)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4、噪音：≤65dB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5、电机转速：≥1440r/min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6、启动压力：≥0.5mpa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7、最高压力：≥0.8mpa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8、储气罐容积：≥32L内部无菌防锈处理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9、外形尺寸：≤400*400*650mm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10、设备要求：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须具备无油静音主机、压力控制系统、电源控制系统；有防锈抑菌储气罐、电磁阀、消音器≥2、内置过滤器、外机减震处理、单机可供“支持2张以上牙椅同步供气”因空压机需放置于空调外机处，故尺寸应小于400*400*650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1.动力驱动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牙科手机驱动：为高速（切割牙体）和低速（抛光、修整）手机提供动力，压缩空气驱动内部涡轮，实现精准转速控制。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2.冷却与干燥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组织保护：高速钻头操作中，压缩空气与水流混合形成雾化冷却，防止局部过热损伤牙髓或周围组织。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视野清晰化：干燥治疗区域（如窝洞预备后），吹散水雾及碎屑，提升术野可视性。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3.综合供气系统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多设备联动：为牙科综合治疗台供气，支持洁牙机（去除牙石）、气动马达（模型修整）等设备的同步运行。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val="en-US" w:eastAsia="zh-CN"/>
              </w:rPr>
              <w:t>三</w:t>
            </w:r>
            <w:r>
              <w:rPr>
                <w:rFonts w:hint="default" w:ascii="Calibri" w:hAnsi="Calibri" w:cs="Calibri"/>
                <w:sz w:val="21"/>
                <w:szCs w:val="21"/>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rPr>
              <w:t>提供≥</w:t>
            </w:r>
            <w:r>
              <w:rPr>
                <w:rFonts w:hint="default" w:ascii="Calibri" w:hAnsi="Calibri" w:cs="Calibri"/>
                <w:sz w:val="21"/>
                <w:szCs w:val="21"/>
                <w:lang w:val="en-US" w:eastAsia="zh-CN"/>
              </w:rPr>
              <w:t>1</w:t>
            </w:r>
            <w:r>
              <w:rPr>
                <w:rFonts w:hint="default" w:ascii="Calibri" w:hAnsi="Calibri" w:cs="Calibri"/>
                <w:sz w:val="21"/>
                <w:szCs w:val="21"/>
              </w:rPr>
              <w:t>年整机保修（核心部件保修≥</w:t>
            </w:r>
            <w:r>
              <w:rPr>
                <w:rFonts w:hint="default" w:ascii="Calibri" w:hAnsi="Calibri" w:cs="Calibri"/>
                <w:sz w:val="21"/>
                <w:szCs w:val="21"/>
                <w:lang w:val="en-US" w:eastAsia="zh-CN"/>
              </w:rPr>
              <w:t>2</w:t>
            </w:r>
            <w:r>
              <w:rPr>
                <w:rFonts w:hint="default" w:ascii="Calibri" w:hAnsi="Calibri" w:cs="Calibri"/>
                <w:sz w:val="21"/>
                <w:szCs w:val="21"/>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w:t>
            </w:r>
            <w:r>
              <w:rPr>
                <w:rFonts w:hint="default" w:ascii="Calibri" w:hAnsi="Calibri" w:cs="Calibri"/>
                <w:sz w:val="21"/>
                <w:szCs w:val="21"/>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7800.00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2</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555555"/>
                <w:spacing w:val="0"/>
                <w:sz w:val="21"/>
                <w:szCs w:val="21"/>
              </w:rPr>
            </w:pPr>
            <w:bookmarkStart w:id="2" w:name="OLE_LINK2"/>
            <w:r>
              <w:rPr>
                <w:rFonts w:hint="eastAsia" w:ascii="宋体" w:hAnsi="宋体" w:eastAsia="宋体" w:cs="宋体"/>
                <w:i w:val="0"/>
                <w:iCs w:val="0"/>
                <w:caps w:val="0"/>
                <w:color w:val="auto"/>
                <w:spacing w:val="0"/>
                <w:sz w:val="21"/>
                <w:szCs w:val="21"/>
              </w:rPr>
              <w:t>根管预备机</w:t>
            </w:r>
            <w:bookmarkEnd w:id="2"/>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i w:val="0"/>
                <w:iCs w:val="0"/>
                <w:caps w:val="0"/>
                <w:color w:val="555555"/>
                <w:spacing w:val="0"/>
                <w:sz w:val="21"/>
                <w:szCs w:val="21"/>
                <w:lang w:val="en-US" w:eastAsia="zh-CN"/>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适用科室：</w:t>
            </w:r>
            <w:r>
              <w:rPr>
                <w:rFonts w:hint="default" w:ascii="Calibri" w:hAnsi="Calibri" w:cs="Calibri"/>
                <w:sz w:val="21"/>
                <w:szCs w:val="21"/>
                <w:lang w:val="en-US" w:eastAsia="zh-CN"/>
              </w:rPr>
              <w:t>口腔</w:t>
            </w:r>
            <w:r>
              <w:rPr>
                <w:rFonts w:hint="default" w:ascii="Calibri" w:hAnsi="Calibri" w:cs="Calibri"/>
                <w:sz w:val="21"/>
                <w:szCs w:val="21"/>
                <w:lang w:eastAsia="zh-CN"/>
              </w:rPr>
              <w:t>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2.配置清单：主机、合格证等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w:t>
            </w:r>
            <w:r>
              <w:rPr>
                <w:rFonts w:hint="default" w:ascii="Calibri" w:hAnsi="Calibri" w:cs="Calibri"/>
                <w:sz w:val="21"/>
                <w:szCs w:val="21"/>
                <w:lang w:eastAsia="zh-CN"/>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1.弯机头：适配符合标准 IS01797-2017 和 YY/T0967.1-2015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2.35mm 规格的镍钛根管锉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3. 内部电池：锂电池：3.7V ≥1900mAh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4. 适配器输入：100-240V 50/60Hz 0.4A Max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5. 适配器输出：5V/1A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6. 额定功率：5VA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7. 扭矩范围：0.3N·cm-5N·cm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8. 速度范围：100-1200rpm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9.根尖定位仪精度：-0.5mm~0.5mm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10.应用部分类型：B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11.工作环境：环境温度：5℃~40℃ 相对湿度：30~75%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12.运输和存储条件：环境温度:-20°C~ 55°℃ 相对湿度:10%~93%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二、功能简介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1.适用范围：该产品用于根管治疗中，根管预备阶段的成形和清理，牙根尖定位功能用于辅助确定工作长度。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2.绝缘6:1 弯机头，可360°旋转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3. TFT彩色液晶屏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4.工作模式：正转、反转、往复、自适应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5.人体工程学设计，舒适便携，无线主机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6.内置主流根管锉程序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7. 10组记忆模式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8.大容量电池 ≥1900mAh</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9.内置根测功能，既可边测边扩，也可单独使用根测功能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配置清单：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01 主机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02 充电底座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03 注油嘴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04 电源适配器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05 锉夹          2根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06 测量线        1根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07 扳手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08 弯机头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09 唇挂钩        2个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11 绝缘套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12 测试器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13 说明书        1份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14 合格证        1份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根管预备机是牙髓治疗的核心设备，专用于根管成形与清洁，通过精准控制器械的运动参数，提升根管预备的安全性与效率。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1.智能动力系统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扭矩与转速控制：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自适应扭矩调节：实时监测器械阻力，超扭矩时自动反转或停止（如≥1-4 Ncm），防止镍钛锉断针。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多档转速调节：支持低速（120-300 rpm）与高速（300-1000 rpm），适配不同根管形态（如弯曲根管、钙化根管）。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往复运动模式：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顺时针/逆时针交替旋转（如90° CW/30° CCW），减少器械疲劳，降低断针风险。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2.根尖定位辅助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集成电子根尖定位仪（部分机型）：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阻抗测量：通过电流频率变化实时定位根尖孔位置，精度达±0.5 mm。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自动停止功能：器械到达根尖孔时暂停运动，防止超预备。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3.人机交互设计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触控显示屏：实时显示转速、扭矩、根管长度及剩余工作时间。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4.安全与感染控制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防回吸设计：防止根管内污染物回流至机头，降低交叉感染风险。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快拆机头：可高温高压灭菌或化学消毒，满足院感要求。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三</w:t>
            </w:r>
            <w:r>
              <w:rPr>
                <w:rFonts w:hint="default" w:ascii="Calibri" w:hAnsi="Calibri" w:cs="Calibri"/>
                <w:sz w:val="21"/>
                <w:szCs w:val="21"/>
                <w:lang w:eastAsia="zh-CN"/>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lang w:eastAsia="zh-CN"/>
              </w:rPr>
              <w:t>提供≥</w:t>
            </w:r>
            <w:r>
              <w:rPr>
                <w:rFonts w:hint="default" w:ascii="Calibri" w:hAnsi="Calibri" w:cs="Calibri"/>
                <w:sz w:val="21"/>
                <w:szCs w:val="21"/>
                <w:lang w:val="en-US" w:eastAsia="zh-CN"/>
              </w:rPr>
              <w:t>1</w:t>
            </w:r>
            <w:r>
              <w:rPr>
                <w:rFonts w:hint="default" w:ascii="Calibri" w:hAnsi="Calibri" w:cs="Calibri"/>
                <w:sz w:val="21"/>
                <w:szCs w:val="21"/>
                <w:lang w:eastAsia="zh-CN"/>
              </w:rPr>
              <w:t>年整机保修（核心部件保修≥</w:t>
            </w:r>
            <w:r>
              <w:rPr>
                <w:rFonts w:hint="default" w:ascii="Calibri" w:hAnsi="Calibri" w:cs="Calibri"/>
                <w:sz w:val="21"/>
                <w:szCs w:val="21"/>
                <w:lang w:val="en-US" w:eastAsia="zh-CN"/>
              </w:rPr>
              <w:t>2</w:t>
            </w:r>
            <w:r>
              <w:rPr>
                <w:rFonts w:hint="default" w:ascii="Calibri" w:hAnsi="Calibri" w:cs="Calibri"/>
                <w:sz w:val="21"/>
                <w:szCs w:val="21"/>
                <w:lang w:eastAsia="zh-CN"/>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lang w:eastAsia="zh-CN"/>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2700.00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3</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auto"/>
                <w:spacing w:val="0"/>
                <w:sz w:val="21"/>
                <w:szCs w:val="21"/>
              </w:rPr>
            </w:pPr>
            <w:bookmarkStart w:id="3" w:name="OLE_LINK3"/>
            <w:r>
              <w:rPr>
                <w:rFonts w:hint="eastAsia" w:ascii="宋体" w:hAnsi="宋体" w:eastAsia="宋体" w:cs="宋体"/>
                <w:i w:val="0"/>
                <w:iCs w:val="0"/>
                <w:caps w:val="0"/>
                <w:color w:val="auto"/>
                <w:spacing w:val="0"/>
                <w:sz w:val="21"/>
                <w:szCs w:val="21"/>
              </w:rPr>
              <w:t>根管测量仪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（带牙髓活力测试）</w:t>
            </w:r>
            <w:bookmarkEnd w:id="3"/>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i w:val="0"/>
                <w:iCs w:val="0"/>
                <w:caps w:val="0"/>
                <w:color w:val="555555"/>
                <w:spacing w:val="0"/>
                <w:sz w:val="21"/>
                <w:szCs w:val="21"/>
                <w:lang w:val="en-US" w:eastAsia="zh-CN"/>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适用科室：</w:t>
            </w:r>
            <w:r>
              <w:rPr>
                <w:rFonts w:hint="default" w:ascii="Calibri" w:hAnsi="Calibri" w:cs="Calibri"/>
                <w:sz w:val="21"/>
                <w:szCs w:val="21"/>
                <w:lang w:val="en-US" w:eastAsia="zh-CN"/>
              </w:rPr>
              <w:t>口腔</w:t>
            </w:r>
            <w:r>
              <w:rPr>
                <w:rFonts w:hint="default" w:ascii="Calibri" w:hAnsi="Calibri" w:cs="Calibri"/>
                <w:sz w:val="21"/>
                <w:szCs w:val="21"/>
                <w:lang w:eastAsia="zh-CN"/>
              </w:rPr>
              <w:t>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2.配置清单：主机、合格证等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w:t>
            </w:r>
            <w:r>
              <w:rPr>
                <w:rFonts w:hint="default" w:ascii="Calibri" w:hAnsi="Calibri" w:cs="Calibri"/>
                <w:sz w:val="21"/>
                <w:szCs w:val="21"/>
                <w:lang w:eastAsia="zh-CN"/>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（一）产品性能及主要技术参数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1、充电输入：DC 5V 1A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2、电源适配器：100-240VAC 50Hz/60Hz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3、可充电锂电池：DC3.7V ≥1000mAh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4、工作电压：DC 3.7V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5、工作电流：DC ≤0.15A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6、额定功率：≤0.5W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7、测量电压：AC 200mV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8、测量电流：AC 100μA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9、屏幕尺寸：≥3.5 寸(49mm*73.5mm)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10、显示屏类型：TFT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11、使用环境：温度：5℃-40℃；湿度：10%-93%RH；大气压 70KPa-106KPa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12、主机尺寸：轻便易携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配置清单：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01 锉夹                 ≥4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02 测量线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03 电池（装在主机内）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04 唇钩                 ≥4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05 探针                   4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06 电源适配器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07 测试器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08 根管长度测量尺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1、可确定牙齿根尖孔位置，测定牙齿根管的长度。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2、配备测试器，可检测仪器是否能正常使用。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3、多频根尖定位，支持湿/干根管测量（抗干扰）。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4、折叠机身，视角可调。触摸音量按键，可调节提示音音量，四挡可调。开机0.5S自动校准。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5、显示根尖部位狭窄区域，细分根管部分档位。测量深度更直观精准，有效预防超充。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6、支持多种显示方式：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数字：以数值形式表示当前位置到根管末端的距离；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根管指示条：显示根管锉尖端的大致位置。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7、根管指示条多彩显示，实时模拟根管锉尖端的大致位置，绿色表示根管锉到达根尖孔前段位置；黄色表示根管锉已经到达根尖孔附近；红色表示根管锉已经超出根尖孔。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8、多种操作提示音，可听音辨位。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9、锉夹、唇钩和探针可进行高温高压蒸气灭菌；灭菌温度：134℃，气压 0.22MPa-0.23MPa，灭菌时间：不少于 30 分钟。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10、根尖止点设置，根尖止点的位置可以处在 0.4-0.0 刻度之间，可根据个人使用情况，通过根尖止点设置键进行设定。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11.带牙髓电活力测试，可测试牙髓状况。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三</w:t>
            </w:r>
            <w:r>
              <w:rPr>
                <w:rFonts w:hint="default" w:ascii="Calibri" w:hAnsi="Calibri" w:cs="Calibri"/>
                <w:sz w:val="21"/>
                <w:szCs w:val="21"/>
                <w:lang w:eastAsia="zh-CN"/>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lang w:eastAsia="zh-CN"/>
              </w:rPr>
              <w:t>提供≥</w:t>
            </w:r>
            <w:r>
              <w:rPr>
                <w:rFonts w:hint="default" w:ascii="Calibri" w:hAnsi="Calibri" w:cs="Calibri"/>
                <w:sz w:val="21"/>
                <w:szCs w:val="21"/>
                <w:lang w:val="en-US" w:eastAsia="zh-CN"/>
              </w:rPr>
              <w:t>1</w:t>
            </w:r>
            <w:r>
              <w:rPr>
                <w:rFonts w:hint="default" w:ascii="Calibri" w:hAnsi="Calibri" w:cs="Calibri"/>
                <w:sz w:val="21"/>
                <w:szCs w:val="21"/>
                <w:lang w:eastAsia="zh-CN"/>
              </w:rPr>
              <w:t>年整机保修（核心部件保修≥</w:t>
            </w:r>
            <w:r>
              <w:rPr>
                <w:rFonts w:hint="default" w:ascii="Calibri" w:hAnsi="Calibri" w:cs="Calibri"/>
                <w:sz w:val="21"/>
                <w:szCs w:val="21"/>
                <w:lang w:val="en-US" w:eastAsia="zh-CN"/>
              </w:rPr>
              <w:t>2</w:t>
            </w:r>
            <w:r>
              <w:rPr>
                <w:rFonts w:hint="default" w:ascii="Calibri" w:hAnsi="Calibri" w:cs="Calibri"/>
                <w:sz w:val="21"/>
                <w:szCs w:val="21"/>
                <w:lang w:eastAsia="zh-CN"/>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lang w:eastAsia="zh-CN"/>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2700.00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4</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auto"/>
                <w:spacing w:val="0"/>
                <w:sz w:val="21"/>
                <w:szCs w:val="21"/>
              </w:rPr>
            </w:pPr>
            <w:bookmarkStart w:id="4" w:name="OLE_LINK4"/>
            <w:r>
              <w:rPr>
                <w:rFonts w:hint="eastAsia" w:ascii="宋体" w:hAnsi="宋体" w:eastAsia="宋体" w:cs="宋体"/>
                <w:i w:val="0"/>
                <w:iCs w:val="0"/>
                <w:caps w:val="0"/>
                <w:color w:val="auto"/>
                <w:spacing w:val="0"/>
                <w:sz w:val="21"/>
                <w:szCs w:val="21"/>
              </w:rPr>
              <w:t>光固化灯</w:t>
            </w:r>
            <w:bookmarkEnd w:id="4"/>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i w:val="0"/>
                <w:iCs w:val="0"/>
                <w:caps w:val="0"/>
                <w:color w:val="555555"/>
                <w:spacing w:val="0"/>
                <w:sz w:val="21"/>
                <w:szCs w:val="21"/>
                <w:lang w:val="en-US" w:eastAsia="zh-CN"/>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适用科室：</w:t>
            </w:r>
            <w:r>
              <w:rPr>
                <w:rFonts w:hint="default" w:ascii="Calibri" w:hAnsi="Calibri" w:cs="Calibri"/>
                <w:sz w:val="21"/>
                <w:szCs w:val="21"/>
                <w:lang w:val="en-US" w:eastAsia="zh-CN"/>
              </w:rPr>
              <w:t>口腔</w:t>
            </w:r>
            <w:r>
              <w:rPr>
                <w:rFonts w:hint="default" w:ascii="Calibri" w:hAnsi="Calibri" w:cs="Calibri"/>
                <w:sz w:val="21"/>
                <w:szCs w:val="21"/>
                <w:lang w:eastAsia="zh-CN"/>
              </w:rPr>
              <w:t>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2.配置清单：主机、合格证等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w:t>
            </w:r>
            <w:r>
              <w:rPr>
                <w:rFonts w:hint="default" w:ascii="Calibri" w:hAnsi="Calibri" w:cs="Calibri"/>
                <w:sz w:val="21"/>
                <w:szCs w:val="21"/>
                <w:lang w:eastAsia="zh-CN"/>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（一）产品性能及主要技术参数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1、按供电电源分类：通过可充电的电池供电。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2、可充电锂电池：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容量：≥2000mAh（可充电锂电池）。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电池带有过压、过流和短路保护。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3、电源适配器（充电器）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输入：100-240VAC 50Hz/60Hz 0.4A Max输出：DC 5V/1A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内置熔断器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4、LED 灯的性能： 波长：385nm~515nm 、发射极限（AEL）：3.9x10³J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5、400nm~515nm（蓝光）波长范围的辐射：≥200mW/cm2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6、多种模式及时间设定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7、前接头的光学有效面积：0.5-1cm²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配置清单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01    主机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02    电源适配器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03    充电座              1 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04    电池（装在主机内）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（二） 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1、光固化机是利用光辐射原理，对光敏树脂照射使之迅速固化，对成人或儿童进行牙齿牙病防治。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2、适用范围：适用于牙科，树脂充填治疗，用于使光固化材料固化。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 xml:space="preserve">3、可设定的1-20秒不等工作时间，恒定光功率输出，不因电池电量下降而影响固化效果。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三</w:t>
            </w:r>
            <w:r>
              <w:rPr>
                <w:rFonts w:hint="default" w:ascii="Calibri" w:hAnsi="Calibri" w:cs="Calibri"/>
                <w:sz w:val="21"/>
                <w:szCs w:val="21"/>
                <w:lang w:eastAsia="zh-CN"/>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lang w:eastAsia="zh-CN"/>
              </w:rPr>
              <w:t>提供≥</w:t>
            </w:r>
            <w:r>
              <w:rPr>
                <w:rFonts w:hint="default" w:ascii="Calibri" w:hAnsi="Calibri" w:cs="Calibri"/>
                <w:sz w:val="21"/>
                <w:szCs w:val="21"/>
                <w:lang w:val="en-US" w:eastAsia="zh-CN"/>
              </w:rPr>
              <w:t>1</w:t>
            </w:r>
            <w:r>
              <w:rPr>
                <w:rFonts w:hint="default" w:ascii="Calibri" w:hAnsi="Calibri" w:cs="Calibri"/>
                <w:sz w:val="21"/>
                <w:szCs w:val="21"/>
                <w:lang w:eastAsia="zh-CN"/>
              </w:rPr>
              <w:t>年整机保修（核心部件保修≥</w:t>
            </w:r>
            <w:r>
              <w:rPr>
                <w:rFonts w:hint="default" w:ascii="Calibri" w:hAnsi="Calibri" w:cs="Calibri"/>
                <w:sz w:val="21"/>
                <w:szCs w:val="21"/>
                <w:lang w:val="en-US" w:eastAsia="zh-CN"/>
              </w:rPr>
              <w:t>2</w:t>
            </w:r>
            <w:r>
              <w:rPr>
                <w:rFonts w:hint="default" w:ascii="Calibri" w:hAnsi="Calibri" w:cs="Calibri"/>
                <w:sz w:val="21"/>
                <w:szCs w:val="21"/>
                <w:lang w:eastAsia="zh-CN"/>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lang w:eastAsia="zh-CN"/>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5</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灭菌封装机</w:t>
            </w:r>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i w:val="0"/>
                <w:iCs w:val="0"/>
                <w:caps w:val="0"/>
                <w:color w:val="555555"/>
                <w:spacing w:val="0"/>
                <w:sz w:val="21"/>
                <w:szCs w:val="21"/>
                <w:lang w:val="en-US" w:eastAsia="zh-CN"/>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适用科室：</w:t>
            </w:r>
            <w:r>
              <w:rPr>
                <w:rFonts w:hint="default" w:ascii="Calibri" w:hAnsi="Calibri" w:cs="Calibri"/>
                <w:sz w:val="21"/>
                <w:szCs w:val="21"/>
                <w:lang w:val="en-US" w:eastAsia="zh-CN"/>
              </w:rPr>
              <w:t>口腔</w:t>
            </w:r>
            <w:r>
              <w:rPr>
                <w:rFonts w:hint="default" w:ascii="Calibri" w:hAnsi="Calibri" w:cs="Calibri"/>
                <w:sz w:val="21"/>
                <w:szCs w:val="21"/>
                <w:lang w:eastAsia="zh-CN"/>
              </w:rPr>
              <w:t>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2.配置清单：主机、电源线、合格证等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w:t>
            </w:r>
            <w:r>
              <w:rPr>
                <w:rFonts w:hint="default" w:ascii="Calibri" w:hAnsi="Calibri" w:cs="Calibri"/>
                <w:sz w:val="21"/>
                <w:szCs w:val="21"/>
                <w:lang w:eastAsia="zh-CN"/>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电压/功率：220v/100w</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最大密封度：≥280mm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密封长度：12mm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封口温度：180°±10°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配置清单：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01 主机        1台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02 电源线      1根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03 说明书      1本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04 合格证      1张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05 备用保险丝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①自动温度校正，具有高效热能控制和品质性能。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②有微电脑提醒系统防止封口过程的过热和干烧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③封口扳手20-40分钟不复位 系统自动进入断电模式，确保使用的安全性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三</w:t>
            </w:r>
            <w:r>
              <w:rPr>
                <w:rFonts w:hint="default" w:ascii="Calibri" w:hAnsi="Calibri" w:cs="Calibri"/>
                <w:sz w:val="21"/>
                <w:szCs w:val="21"/>
                <w:lang w:eastAsia="zh-CN"/>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lang w:eastAsia="zh-CN"/>
              </w:rPr>
              <w:t>提供≥</w:t>
            </w:r>
            <w:r>
              <w:rPr>
                <w:rFonts w:hint="default" w:ascii="Calibri" w:hAnsi="Calibri" w:cs="Calibri"/>
                <w:sz w:val="21"/>
                <w:szCs w:val="21"/>
                <w:lang w:val="en-US" w:eastAsia="zh-CN"/>
              </w:rPr>
              <w:t>1</w:t>
            </w:r>
            <w:r>
              <w:rPr>
                <w:rFonts w:hint="default" w:ascii="Calibri" w:hAnsi="Calibri" w:cs="Calibri"/>
                <w:sz w:val="21"/>
                <w:szCs w:val="21"/>
                <w:lang w:eastAsia="zh-CN"/>
              </w:rPr>
              <w:t>年整机保修（核心部件保修≥</w:t>
            </w:r>
            <w:r>
              <w:rPr>
                <w:rFonts w:hint="default" w:ascii="Calibri" w:hAnsi="Calibri" w:cs="Calibri"/>
                <w:sz w:val="21"/>
                <w:szCs w:val="21"/>
                <w:lang w:val="en-US" w:eastAsia="zh-CN"/>
              </w:rPr>
              <w:t>2</w:t>
            </w:r>
            <w:r>
              <w:rPr>
                <w:rFonts w:hint="default" w:ascii="Calibri" w:hAnsi="Calibri" w:cs="Calibri"/>
                <w:sz w:val="21"/>
                <w:szCs w:val="21"/>
                <w:lang w:eastAsia="zh-CN"/>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lang w:eastAsia="zh-CN"/>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820" w:hRule="atLeast"/>
        </w:trPr>
        <w:tc>
          <w:tcPr>
            <w:tcW w:w="536"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6</w:t>
            </w:r>
          </w:p>
        </w:tc>
        <w:tc>
          <w:tcPr>
            <w:tcW w:w="804"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auto"/>
                <w:spacing w:val="0"/>
                <w:sz w:val="21"/>
                <w:szCs w:val="21"/>
              </w:rPr>
            </w:pPr>
            <w:bookmarkStart w:id="5" w:name="OLE_LINK5"/>
            <w:r>
              <w:rPr>
                <w:rFonts w:hint="eastAsia" w:ascii="宋体" w:hAnsi="宋体" w:eastAsia="宋体" w:cs="宋体"/>
                <w:i w:val="0"/>
                <w:iCs w:val="0"/>
                <w:caps w:val="0"/>
                <w:color w:val="auto"/>
                <w:spacing w:val="0"/>
                <w:sz w:val="21"/>
                <w:szCs w:val="21"/>
              </w:rPr>
              <w:t>超声波清洗机</w:t>
            </w:r>
            <w:bookmarkEnd w:id="5"/>
          </w:p>
        </w:tc>
        <w:tc>
          <w:tcPr>
            <w:tcW w:w="959"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i w:val="0"/>
                <w:iCs w:val="0"/>
                <w:caps w:val="0"/>
                <w:color w:val="555555"/>
                <w:spacing w:val="0"/>
                <w:sz w:val="21"/>
                <w:szCs w:val="21"/>
                <w:lang w:val="en-US" w:eastAsia="zh-CN"/>
              </w:rPr>
              <w:t>1台</w:t>
            </w:r>
          </w:p>
        </w:tc>
        <w:tc>
          <w:tcPr>
            <w:tcW w:w="5650"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一、基本信息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适用科室：</w:t>
            </w:r>
            <w:r>
              <w:rPr>
                <w:rFonts w:hint="default" w:ascii="Calibri" w:hAnsi="Calibri" w:cs="Calibri"/>
                <w:sz w:val="21"/>
                <w:szCs w:val="21"/>
                <w:lang w:val="en-US" w:eastAsia="zh-CN"/>
              </w:rPr>
              <w:t>口腔</w:t>
            </w:r>
            <w:r>
              <w:rPr>
                <w:rFonts w:hint="default" w:ascii="Calibri" w:hAnsi="Calibri" w:cs="Calibri"/>
                <w:sz w:val="21"/>
                <w:szCs w:val="21"/>
                <w:lang w:eastAsia="zh-CN"/>
              </w:rPr>
              <w:t>科（</w:t>
            </w:r>
            <w:r>
              <w:rPr>
                <w:rFonts w:hint="default" w:ascii="Calibri" w:hAnsi="Calibri" w:cs="Calibri"/>
                <w:sz w:val="21"/>
                <w:szCs w:val="21"/>
                <w:lang w:val="en-US" w:eastAsia="zh-CN"/>
              </w:rPr>
              <w:t>满足两张及以上牙椅所需器械清洗</w:t>
            </w:r>
            <w:r>
              <w:rPr>
                <w:rFonts w:hint="default" w:ascii="Calibri" w:hAnsi="Calibri" w:cs="Calibri"/>
                <w:sz w:val="21"/>
                <w:szCs w:val="21"/>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2.配置清单：主机、电源线、合格证等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二、</w:t>
            </w:r>
            <w:r>
              <w:rPr>
                <w:rFonts w:hint="default" w:ascii="Calibri" w:hAnsi="Calibri" w:cs="Calibri"/>
                <w:sz w:val="21"/>
                <w:szCs w:val="21"/>
                <w:lang w:eastAsia="zh-CN"/>
              </w:rPr>
              <w:t>技术参数要求（核心指标）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eastAsia="zh-CN"/>
              </w:rPr>
              <w:t>（</w:t>
            </w:r>
            <w:r>
              <w:rPr>
                <w:rFonts w:hint="default" w:ascii="Calibri" w:hAnsi="Calibri" w:cs="Calibri"/>
                <w:sz w:val="21"/>
                <w:szCs w:val="21"/>
                <w:lang w:val="en-US" w:eastAsia="zh-CN"/>
              </w:rPr>
              <w:t>一</w:t>
            </w:r>
            <w:r>
              <w:rPr>
                <w:rFonts w:hint="default" w:ascii="Calibri" w:hAnsi="Calibri" w:cs="Calibri"/>
                <w:sz w:val="21"/>
                <w:szCs w:val="21"/>
                <w:lang w:eastAsia="zh-CN"/>
              </w:rPr>
              <w:t>）</w:t>
            </w:r>
            <w:r>
              <w:rPr>
                <w:rFonts w:hint="default" w:ascii="Calibri" w:hAnsi="Calibri" w:cs="Calibri"/>
                <w:sz w:val="21"/>
                <w:szCs w:val="21"/>
                <w:lang w:val="en-US" w:eastAsia="zh-CN"/>
              </w:rPr>
              <w:t>参数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1、</w:t>
            </w:r>
            <w:r>
              <w:rPr>
                <w:rFonts w:hint="default" w:ascii="Calibri" w:hAnsi="Calibri" w:cs="Calibri"/>
                <w:sz w:val="21"/>
                <w:szCs w:val="21"/>
                <w:lang w:eastAsia="zh-CN"/>
              </w:rPr>
              <w:t>超声波频率:40KHz</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2、</w:t>
            </w:r>
            <w:r>
              <w:rPr>
                <w:rFonts w:hint="default" w:ascii="Calibri" w:hAnsi="Calibri" w:cs="Calibri"/>
                <w:sz w:val="21"/>
                <w:szCs w:val="21"/>
                <w:lang w:eastAsia="zh-CN"/>
              </w:rPr>
              <w:t>输入总功率约:380W</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3、</w:t>
            </w:r>
            <w:r>
              <w:rPr>
                <w:rFonts w:hint="default" w:ascii="Calibri" w:hAnsi="Calibri" w:cs="Calibri"/>
                <w:sz w:val="21"/>
                <w:szCs w:val="21"/>
                <w:lang w:eastAsia="zh-CN"/>
              </w:rPr>
              <w:t>电源:AC100~120V，50/60HzAC220~240V，50/60Hz,可选配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4、</w:t>
            </w:r>
            <w:r>
              <w:rPr>
                <w:rFonts w:hint="default" w:ascii="Calibri" w:hAnsi="Calibri" w:cs="Calibri"/>
                <w:sz w:val="21"/>
                <w:szCs w:val="21"/>
                <w:lang w:eastAsia="zh-CN"/>
              </w:rPr>
              <w:t>机器材质:不锈钢SUS304材质</w:t>
            </w:r>
            <w:r>
              <w:rPr>
                <w:rFonts w:hint="default" w:ascii="Calibri" w:hAnsi="Calibri" w:cs="Calibri"/>
                <w:sz w:val="21"/>
                <w:szCs w:val="21"/>
                <w:lang w:val="en-US" w:eastAsia="zh-CN"/>
              </w:rPr>
              <w:t>以上</w:t>
            </w:r>
            <w:r>
              <w:rPr>
                <w:rFonts w:hint="default" w:ascii="Calibri" w:hAnsi="Calibri" w:cs="Calibri"/>
                <w:sz w:val="21"/>
                <w:szCs w:val="21"/>
                <w:lang w:eastAsia="zh-CN"/>
              </w:rPr>
              <w:t>，一次性冲压成型灯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5、</w:t>
            </w:r>
            <w:r>
              <w:rPr>
                <w:rFonts w:hint="default" w:ascii="Calibri" w:hAnsi="Calibri" w:cs="Calibri"/>
                <w:sz w:val="21"/>
                <w:szCs w:val="21"/>
                <w:lang w:eastAsia="zh-CN"/>
              </w:rPr>
              <w:t>机器容量:</w:t>
            </w:r>
            <w:r>
              <w:rPr>
                <w:rFonts w:hint="default" w:ascii="Calibri" w:hAnsi="Calibri" w:cs="Calibri"/>
                <w:sz w:val="21"/>
                <w:szCs w:val="21"/>
                <w:lang w:val="en-US" w:eastAsia="zh-CN"/>
              </w:rPr>
              <w:t>4-6L</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6、</w:t>
            </w:r>
            <w:r>
              <w:rPr>
                <w:rFonts w:hint="default" w:ascii="Calibri" w:hAnsi="Calibri" w:cs="Calibri"/>
                <w:sz w:val="21"/>
                <w:szCs w:val="21"/>
                <w:lang w:eastAsia="zh-CN"/>
              </w:rPr>
              <w:t>超声波功率:150-200W</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7、</w:t>
            </w:r>
            <w:r>
              <w:rPr>
                <w:rFonts w:hint="default" w:ascii="Calibri" w:hAnsi="Calibri" w:cs="Calibri"/>
                <w:sz w:val="21"/>
                <w:szCs w:val="21"/>
                <w:lang w:eastAsia="zh-CN"/>
              </w:rPr>
              <w:t>加热功率:150-250W(数码显示，温度可调20℃-99℃)</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8、</w:t>
            </w:r>
            <w:r>
              <w:rPr>
                <w:rFonts w:hint="default" w:ascii="Calibri" w:hAnsi="Calibri" w:cs="Calibri"/>
                <w:sz w:val="21"/>
                <w:szCs w:val="21"/>
                <w:lang w:eastAsia="zh-CN"/>
              </w:rPr>
              <w:t>时间控制:1-99分钟可调(数码显示)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配置清单：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1、主机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2、</w:t>
            </w:r>
            <w:r>
              <w:rPr>
                <w:rFonts w:hint="default" w:ascii="Calibri" w:hAnsi="Calibri" w:cs="Calibri"/>
                <w:sz w:val="21"/>
                <w:szCs w:val="21"/>
                <w:lang w:eastAsia="zh-CN"/>
              </w:rPr>
              <w:t>不锈钢篮子</w:t>
            </w:r>
            <w:r>
              <w:rPr>
                <w:rFonts w:hint="default" w:ascii="Calibri" w:hAnsi="Calibri" w:cs="Calibri"/>
                <w:sz w:val="21"/>
                <w:szCs w:val="21"/>
                <w:lang w:val="en-US" w:eastAsia="zh-CN"/>
              </w:rPr>
              <w:t xml:space="preserve">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3、</w:t>
            </w:r>
            <w:r>
              <w:rPr>
                <w:rFonts w:hint="default" w:ascii="Calibri" w:hAnsi="Calibri" w:cs="Calibri"/>
                <w:sz w:val="21"/>
                <w:szCs w:val="21"/>
                <w:lang w:eastAsia="zh-CN"/>
              </w:rPr>
              <w:t>不锈钢盖子</w:t>
            </w:r>
            <w:r>
              <w:rPr>
                <w:rFonts w:hint="default" w:ascii="Calibri" w:hAnsi="Calibri" w:cs="Calibri"/>
                <w:sz w:val="21"/>
                <w:szCs w:val="21"/>
                <w:lang w:val="en-US" w:eastAsia="zh-CN"/>
              </w:rPr>
              <w:t xml:space="preserve">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4、</w:t>
            </w:r>
            <w:r>
              <w:rPr>
                <w:rFonts w:hint="default" w:ascii="Calibri" w:hAnsi="Calibri" w:cs="Calibri"/>
                <w:sz w:val="21"/>
                <w:szCs w:val="21"/>
                <w:lang w:eastAsia="zh-CN"/>
              </w:rPr>
              <w:t>电源线</w:t>
            </w:r>
            <w:r>
              <w:rPr>
                <w:rFonts w:hint="default" w:ascii="Calibri" w:hAnsi="Calibri" w:cs="Calibri"/>
                <w:sz w:val="21"/>
                <w:szCs w:val="21"/>
                <w:lang w:val="en-US" w:eastAsia="zh-CN"/>
              </w:rPr>
              <w:t xml:space="preserve">       1个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5、说明书       1份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6、保修卡       1份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（二）功能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超声波清洗机是牙科器械消毒灭菌前处理的关键设备，利用高频声波产生的空化效应高效去除器械表面及细微孔隙中的污染物。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1. 空化效应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高频振动：换能器将电能转化为20-40 kHz超声波，形成密集的“气泡-溃灭”循环。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微射流冲击：气泡破裂瞬间产生局部高压（可达1000 MPa）和高速微射流，剥离器械表面生物膜、血渍及有机物。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2. 多模式协同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清洗剂辅助：配合酶清洗剂或碱性溶液，分解蛋白质、脂肪等有机残留。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温度控制：加热功能增强清洗剂活性，软化污垢。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3.复杂器械清洗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管腔器械处理：彻底清洁牙科手机内部涡轮组件、洁牙机工作尖等细长管腔，避免传统刷洗的盲区。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关节与螺纹部位：高效清除咬骨钳、种植器械关节缝隙中的组织碎屑。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4.生物膜去除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细菌残留清除：破坏器械表面生物膜结构（如牙科手机水路中的绿脓杆菌），降低后续灭菌失败风险。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5.预消毒辅助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val="en-US" w:eastAsia="zh-CN"/>
              </w:rPr>
            </w:pPr>
            <w:r>
              <w:rPr>
                <w:rFonts w:hint="default" w:ascii="Calibri" w:hAnsi="Calibri" w:cs="Calibri"/>
                <w:sz w:val="21"/>
                <w:szCs w:val="21"/>
                <w:lang w:val="en-US" w:eastAsia="zh-CN"/>
              </w:rPr>
              <w:t xml:space="preserve">  污染器械预处理：在灭菌前初步灭活乙肝病毒（HBV）、HIV等病原体（需配合消毒级清洗剂）。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val="en-US" w:eastAsia="zh-CN"/>
              </w:rPr>
              <w:t>三</w:t>
            </w:r>
            <w:r>
              <w:rPr>
                <w:rFonts w:hint="default" w:ascii="Calibri" w:hAnsi="Calibri" w:cs="Calibri"/>
                <w:sz w:val="21"/>
                <w:szCs w:val="21"/>
                <w:lang w:eastAsia="zh-CN"/>
              </w:rPr>
              <w:t>、售后服务要求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1</w:t>
            </w:r>
            <w:r>
              <w:rPr>
                <w:rFonts w:hint="default" w:ascii="Calibri" w:hAnsi="Calibri" w:cs="Calibri"/>
                <w:sz w:val="21"/>
                <w:szCs w:val="21"/>
                <w:lang w:eastAsia="zh-CN"/>
              </w:rPr>
              <w:t>）</w:t>
            </w:r>
            <w:r>
              <w:rPr>
                <w:rFonts w:hint="default" w:ascii="Calibri" w:hAnsi="Calibri" w:cs="Calibri"/>
                <w:sz w:val="21"/>
                <w:szCs w:val="21"/>
                <w:lang w:val="en-US" w:eastAsia="zh-CN"/>
              </w:rPr>
              <w:t>质保期：</w:t>
            </w:r>
            <w:r>
              <w:rPr>
                <w:rFonts w:hint="default" w:ascii="Calibri" w:hAnsi="Calibri" w:cs="Calibri"/>
                <w:sz w:val="21"/>
                <w:szCs w:val="21"/>
                <w:lang w:eastAsia="zh-CN"/>
              </w:rPr>
              <w:t>提供≥</w:t>
            </w:r>
            <w:r>
              <w:rPr>
                <w:rFonts w:hint="default" w:ascii="Calibri" w:hAnsi="Calibri" w:cs="Calibri"/>
                <w:sz w:val="21"/>
                <w:szCs w:val="21"/>
                <w:lang w:val="en-US" w:eastAsia="zh-CN"/>
              </w:rPr>
              <w:t>1</w:t>
            </w:r>
            <w:r>
              <w:rPr>
                <w:rFonts w:hint="default" w:ascii="Calibri" w:hAnsi="Calibri" w:cs="Calibri"/>
                <w:sz w:val="21"/>
                <w:szCs w:val="21"/>
                <w:lang w:eastAsia="zh-CN"/>
              </w:rPr>
              <w:t>年整机保修（核心部件保修≥</w:t>
            </w:r>
            <w:r>
              <w:rPr>
                <w:rFonts w:hint="default" w:ascii="Calibri" w:hAnsi="Calibri" w:cs="Calibri"/>
                <w:sz w:val="21"/>
                <w:szCs w:val="21"/>
                <w:lang w:val="en-US" w:eastAsia="zh-CN"/>
              </w:rPr>
              <w:t>2</w:t>
            </w:r>
            <w:r>
              <w:rPr>
                <w:rFonts w:hint="default" w:ascii="Calibri" w:hAnsi="Calibri" w:cs="Calibri"/>
                <w:sz w:val="21"/>
                <w:szCs w:val="21"/>
                <w:lang w:eastAsia="zh-CN"/>
              </w:rPr>
              <w:t>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2</w:t>
            </w:r>
            <w:r>
              <w:rPr>
                <w:rFonts w:hint="default" w:ascii="Calibri" w:hAnsi="Calibri" w:cs="Calibri"/>
                <w:sz w:val="21"/>
                <w:szCs w:val="21"/>
                <w:lang w:eastAsia="zh-CN"/>
              </w:rPr>
              <w:t>）</w:t>
            </w:r>
            <w:r>
              <w:rPr>
                <w:rFonts w:hint="default" w:ascii="Calibri" w:hAnsi="Calibri" w:cs="Calibri"/>
                <w:sz w:val="21"/>
                <w:szCs w:val="21"/>
                <w:lang w:val="en-US" w:eastAsia="zh-CN"/>
              </w:rPr>
              <w:t>服务响应：</w:t>
            </w:r>
            <w:r>
              <w:rPr>
                <w:rFonts w:hint="default" w:ascii="Calibri" w:hAnsi="Calibri" w:cs="Calibri"/>
                <w:sz w:val="21"/>
                <w:szCs w:val="21"/>
                <w:lang w:eastAsia="zh-CN"/>
              </w:rPr>
              <w:t>接到故障通知后4小时内响应，24小时内到场维修；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Calibri" w:hAnsi="Calibri" w:cs="Calibri"/>
                <w:sz w:val="21"/>
                <w:szCs w:val="21"/>
                <w:lang w:eastAsia="zh-CN"/>
              </w:rPr>
            </w:pPr>
            <w:r>
              <w:rPr>
                <w:rFonts w:hint="default" w:ascii="Calibri" w:hAnsi="Calibri" w:cs="Calibri"/>
                <w:sz w:val="21"/>
                <w:szCs w:val="21"/>
                <w:lang w:eastAsia="zh-CN"/>
              </w:rPr>
              <w:t>（</w:t>
            </w:r>
            <w:r>
              <w:rPr>
                <w:rFonts w:hint="default" w:ascii="Calibri" w:hAnsi="Calibri" w:cs="Calibri"/>
                <w:sz w:val="21"/>
                <w:szCs w:val="21"/>
                <w:lang w:val="en-US" w:eastAsia="zh-CN"/>
              </w:rPr>
              <w:t>3</w:t>
            </w:r>
            <w:r>
              <w:rPr>
                <w:rFonts w:hint="default" w:ascii="Calibri" w:hAnsi="Calibri" w:cs="Calibri"/>
                <w:sz w:val="21"/>
                <w:szCs w:val="21"/>
                <w:lang w:eastAsia="zh-CN"/>
              </w:rPr>
              <w:t>）免费提供操作培训。</w:t>
            </w:r>
          </w:p>
        </w:tc>
        <w:tc>
          <w:tcPr>
            <w:tcW w:w="1908" w:type="dxa"/>
            <w:shd w:val="clear" w:color="auto" w:fill="FFFFFF"/>
            <w:tcMar>
              <w:left w:w="108" w:type="dxa"/>
              <w:right w:w="10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aps w:val="0"/>
                <w:color w:val="555555"/>
                <w:spacing w:val="0"/>
                <w:sz w:val="21"/>
                <w:szCs w:val="21"/>
                <w:lang w:val="en-US" w:eastAsia="zh-CN"/>
              </w:rPr>
            </w:pPr>
            <w:r>
              <w:rPr>
                <w:rFonts w:hint="eastAsia" w:ascii="宋体" w:hAnsi="宋体" w:eastAsia="宋体" w:cs="宋体"/>
                <w:b/>
                <w:bCs/>
                <w:i w:val="0"/>
                <w:iCs w:val="0"/>
                <w:caps w:val="0"/>
                <w:color w:val="555555"/>
                <w:spacing w:val="0"/>
                <w:sz w:val="21"/>
                <w:szCs w:val="21"/>
                <w:lang w:val="en-US" w:eastAsia="zh-CN"/>
              </w:rPr>
              <w:t>1600.00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both"/>
        <w:rPr>
          <w:rFonts w:hint="eastAsia" w:ascii="宋体" w:hAnsi="宋体" w:eastAsia="宋体" w:cs="宋体"/>
          <w:i w:val="0"/>
          <w:iCs w:val="0"/>
          <w:caps w:val="0"/>
          <w:color w:val="auto"/>
          <w:spacing w:val="0"/>
          <w:sz w:val="24"/>
          <w:szCs w:val="24"/>
          <w:shd w:val="clear" w:fill="FFFFFF"/>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2429C"/>
    <w:rsid w:val="06A42F8B"/>
    <w:rsid w:val="086E3851"/>
    <w:rsid w:val="0CD345CA"/>
    <w:rsid w:val="0E5C5780"/>
    <w:rsid w:val="10E5667A"/>
    <w:rsid w:val="1AA94BBC"/>
    <w:rsid w:val="27C331C7"/>
    <w:rsid w:val="28D63020"/>
    <w:rsid w:val="2DB80F46"/>
    <w:rsid w:val="2E20791F"/>
    <w:rsid w:val="3025488D"/>
    <w:rsid w:val="323607AE"/>
    <w:rsid w:val="32CB5278"/>
    <w:rsid w:val="345D63A4"/>
    <w:rsid w:val="362F1FC2"/>
    <w:rsid w:val="3BFC64A2"/>
    <w:rsid w:val="45D65606"/>
    <w:rsid w:val="4F8C3B89"/>
    <w:rsid w:val="527F3531"/>
    <w:rsid w:val="542B7E0E"/>
    <w:rsid w:val="55180399"/>
    <w:rsid w:val="55A0038E"/>
    <w:rsid w:val="55D43B94"/>
    <w:rsid w:val="5DCA4E5C"/>
    <w:rsid w:val="5E1C257C"/>
    <w:rsid w:val="6F7915DC"/>
    <w:rsid w:val="72312642"/>
    <w:rsid w:val="7457538A"/>
    <w:rsid w:val="74B60BDD"/>
    <w:rsid w:val="75F145C2"/>
    <w:rsid w:val="76116A13"/>
    <w:rsid w:val="76BF021D"/>
    <w:rsid w:val="7A624649"/>
    <w:rsid w:val="7B3D7962"/>
    <w:rsid w:val="7DC36731"/>
    <w:rsid w:val="7E3D3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1201</Words>
  <Characters>1418</Characters>
  <Lines>0</Lines>
  <Paragraphs>0</Paragraphs>
  <TotalTime>1</TotalTime>
  <ScaleCrop>false</ScaleCrop>
  <LinksUpToDate>false</LinksUpToDate>
  <CharactersWithSpaces>1457</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2025-07-02T10:46:00Z</dcterms:created>
  <dc:creator>Administrator</dc:creator>
  <cp:lastModifiedBy>Lee</cp:lastModifiedBy>
  <dcterms:modified xsi:type="dcterms:W3CDTF">2025-07-08T02:07:00Z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KSOTemplateDocerSaveRecord">
    <vt:lpwstr>eyJoZGlkIjoiNjU1YzFiYTBmYzhkZTkxNjhiZTcwNjI2MTFkZjEwMzEiLCJ1c2VySWQiOiI5NTIwNzI0NzkifQ==</vt:lpwstr>
  </property>
  <property fmtid="{D5CDD505-2E9C-101B-9397-08002B2CF9AE}" pid="4" name="ICV">
    <vt:lpwstr>285AA7932433492086F5B4B476B5DBF0_12</vt:lpwstr>
  </property>
</Properties>
</file>