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2509EB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/>
        <w:jc w:val="left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附件1：</w:t>
      </w:r>
    </w:p>
    <w:p w14:paraId="26DB78A6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400" w:firstLineChars="100"/>
        <w:jc w:val="center"/>
        <w:textAlignment w:val="auto"/>
        <w:rPr>
          <w:rFonts w:hint="eastAsia" w:ascii="方正粗黑宋简体" w:hAnsi="方正粗黑宋简体" w:eastAsia="方正粗黑宋简体" w:cs="方正粗黑宋简体"/>
          <w:b w:val="0"/>
          <w:bCs w:val="0"/>
          <w:i w:val="0"/>
          <w:caps w:val="0"/>
          <w:color w:val="000000"/>
          <w:spacing w:val="0"/>
          <w:kern w:val="0"/>
          <w:sz w:val="40"/>
          <w:szCs w:val="40"/>
          <w:lang w:val="en-US" w:eastAsia="zh-CN" w:bidi="ar"/>
        </w:rPr>
      </w:pPr>
      <w:r>
        <w:rPr>
          <w:rFonts w:hint="eastAsia" w:ascii="方正粗黑宋简体" w:hAnsi="方正粗黑宋简体" w:eastAsia="方正粗黑宋简体" w:cs="方正粗黑宋简体"/>
          <w:b w:val="0"/>
          <w:bCs w:val="0"/>
          <w:i w:val="0"/>
          <w:caps w:val="0"/>
          <w:color w:val="000000"/>
          <w:spacing w:val="0"/>
          <w:kern w:val="0"/>
          <w:sz w:val="40"/>
          <w:szCs w:val="40"/>
          <w:lang w:val="en-US" w:eastAsia="zh-CN" w:bidi="ar"/>
        </w:rPr>
        <w:t>采购项目需求参数</w:t>
      </w:r>
    </w:p>
    <w:p w14:paraId="619BA7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firstLine="643" w:firstLineChars="200"/>
        <w:jc w:val="both"/>
        <w:textAlignment w:val="auto"/>
        <w:rPr>
          <w:rFonts w:hint="eastAsia" w:ascii="宋体" w:hAnsi="宋体" w:eastAsia="宋体" w:cs="宋体"/>
          <w:b/>
          <w:bCs/>
          <w:color w:val="000000"/>
          <w:sz w:val="32"/>
          <w:szCs w:val="32"/>
          <w:highlight w:val="none"/>
          <w:lang w:val="en-US" w:eastAsia="zh-CN"/>
        </w:rPr>
      </w:pPr>
    </w:p>
    <w:p w14:paraId="4148F5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firstLine="643" w:firstLineChars="200"/>
        <w:jc w:val="both"/>
        <w:textAlignment w:val="auto"/>
        <w:rPr>
          <w:rFonts w:hint="eastAsia" w:ascii="宋体" w:hAnsi="宋体" w:eastAsia="宋体" w:cs="宋体"/>
          <w:b/>
          <w:bCs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sz w:val="32"/>
          <w:szCs w:val="32"/>
          <w:highlight w:val="none"/>
          <w:lang w:val="en-US" w:eastAsia="zh-CN"/>
        </w:rPr>
        <w:t>多功能牵引椅</w:t>
      </w:r>
    </w:p>
    <w:p w14:paraId="528CD8C0">
      <w:pPr>
        <w:spacing w:line="560" w:lineRule="exact"/>
        <w:ind w:firstLine="640" w:firstLineChars="200"/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1.牵引力及牵引时间均由微电脑控制；</w:t>
      </w:r>
    </w:p>
    <w:p w14:paraId="524D6F70">
      <w:pPr>
        <w:spacing w:line="560" w:lineRule="exact"/>
        <w:ind w:firstLine="320" w:firstLineChars="100"/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▲2.数码显示，牵引力自动补偿；</w:t>
      </w:r>
    </w:p>
    <w:p w14:paraId="7F89CD46">
      <w:pPr>
        <w:spacing w:line="560" w:lineRule="exact"/>
        <w:ind w:firstLine="640" w:firstLineChars="200"/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3.自动实现持续牵引、间歇牵引、反复牵引等多种牵引功能；</w:t>
      </w:r>
    </w:p>
    <w:p w14:paraId="1E104B5F">
      <w:pPr>
        <w:spacing w:line="560" w:lineRule="exact"/>
        <w:ind w:firstLine="640" w:firstLineChars="200"/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4.简单的牵引数据输入法；</w:t>
      </w:r>
    </w:p>
    <w:p w14:paraId="55C78441">
      <w:pPr>
        <w:spacing w:line="560" w:lineRule="exact"/>
        <w:ind w:firstLine="640" w:firstLineChars="200"/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5.牵引力过大自动保护；</w:t>
      </w:r>
    </w:p>
    <w:p w14:paraId="67441475">
      <w:pPr>
        <w:spacing w:line="560" w:lineRule="exact"/>
        <w:ind w:firstLine="320" w:firstLineChars="100"/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▲6.颈椎牵引前倾角度可调节；</w:t>
      </w:r>
    </w:p>
    <w:p w14:paraId="659E9C95">
      <w:pPr>
        <w:spacing w:line="560" w:lineRule="exact"/>
        <w:ind w:firstLine="640" w:firstLineChars="200"/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7.电源：220/50HZ；</w:t>
      </w:r>
    </w:p>
    <w:p w14:paraId="653C3FE4">
      <w:pPr>
        <w:spacing w:line="560" w:lineRule="exact"/>
        <w:ind w:firstLine="640" w:firstLineChars="200"/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8.功率：≥80W；</w:t>
      </w:r>
    </w:p>
    <w:p w14:paraId="2A4DE094">
      <w:pPr>
        <w:spacing w:line="560" w:lineRule="exact"/>
        <w:ind w:firstLine="640" w:firstLineChars="200"/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9.牵引行程：300mm；</w:t>
      </w:r>
    </w:p>
    <w:p w14:paraId="193402D3">
      <w:pPr>
        <w:spacing w:line="560" w:lineRule="exact"/>
        <w:ind w:firstLine="640" w:firstLineChars="200"/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10.牵引力：0~300N；</w:t>
      </w:r>
    </w:p>
    <w:p w14:paraId="2542961E">
      <w:pPr>
        <w:spacing w:line="560" w:lineRule="exact"/>
        <w:ind w:firstLine="640" w:firstLineChars="200"/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11.牵引总时间：0~30min任意可调；</w:t>
      </w:r>
    </w:p>
    <w:p w14:paraId="13BF6FB1">
      <w:pPr>
        <w:spacing w:line="560" w:lineRule="exact"/>
        <w:ind w:firstLine="640" w:firstLineChars="200"/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12.持续牵引时间：0~9min任意可调；</w:t>
      </w:r>
    </w:p>
    <w:p w14:paraId="16F814EA">
      <w:pPr>
        <w:spacing w:line="560" w:lineRule="exact"/>
        <w:ind w:firstLine="640" w:firstLineChars="200"/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13.间歇牵引时间：0~5min任意可调；</w:t>
      </w:r>
    </w:p>
    <w:p w14:paraId="31760FF2">
      <w:pPr>
        <w:spacing w:line="560" w:lineRule="exact"/>
        <w:ind w:firstLine="640" w:firstLineChars="200"/>
        <w:rPr>
          <w:rFonts w:hint="default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14.颈椎牵引前倾角度15°～45°可调节。</w:t>
      </w:r>
    </w:p>
    <w:p w14:paraId="7C252FE4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粗黑宋简体">
    <w:altName w:val="宋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D526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2025-04-17T10:24:27Z</dcterms:created>
  <dc:creator>86187</dc:creator>
  <cp:lastModifiedBy>陪伴是最长情的告白。</cp:lastModifiedBy>
  <dcterms:modified xsi:type="dcterms:W3CDTF">2025-04-17T10:24:37Z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eyJoZGlkIjoiYzU4MzkwOTYwNmRhYTJjYWZlMjVhMDIxZjc0MjU2MzIiLCJ1c2VySWQiOiI2OTM2OTM3MTEifQ==</vt:lpwstr>
  </property>
  <property fmtid="{D5CDD505-2E9C-101B-9397-08002B2CF9AE}" pid="4" name="ICV">
    <vt:lpwstr>195ACC4A5EBA4D0991528D05E4951B78_12</vt:lpwstr>
  </property>
</Properties>
</file>