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11ED6">
      <w:pP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附件1</w:t>
      </w:r>
    </w:p>
    <w:p w14:paraId="45D19260">
      <w:pPr>
        <w:adjustRightInd w:val="0"/>
        <w:snapToGrid w:val="0"/>
        <w:spacing w:line="300" w:lineRule="auto"/>
        <w:jc w:val="center"/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  <w:lang w:val="en-US" w:eastAsia="zh-CN"/>
        </w:rPr>
      </w:pPr>
      <w:bookmarkStart w:id="0" w:name="OLE_LINK10"/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  <w:lang w:val="en-US" w:eastAsia="zh-CN"/>
        </w:rPr>
        <w:t>采购项目需求参数表</w:t>
      </w:r>
    </w:p>
    <w:p w14:paraId="0DC6C0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全自动洗板机</w:t>
      </w:r>
    </w:p>
    <w:p w14:paraId="12B372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一、组成：</w:t>
      </w:r>
    </w:p>
    <w:p w14:paraId="27C10D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仪器主要由单片机控制系统、操作软件、电源、酶标板托架及驱动机构、冲洗喷头（96针）及升降机构、真空泵正负压液路系统、电磁阀、2个洗液瓶、1个蒸馏水瓶、1个废液瓶组成。</w:t>
      </w:r>
    </w:p>
    <w:p w14:paraId="54CB25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二、基本参数： </w:t>
      </w:r>
    </w:p>
    <w:p w14:paraId="1C472C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1.存储程序：仪器具有预先存储洗板程序的功能最多可存储500个洗板程序；</w:t>
      </w:r>
    </w:p>
    <w:p w14:paraId="7E3E16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2.仪器具有振板功能:振板时间可在0s～86400s内任意设置，振板强度5级可调；</w:t>
      </w:r>
    </w:p>
    <w:p w14:paraId="0F3B6A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3.循环次数：仪器的循环次数可以在1次～1000次任意设置；</w:t>
      </w:r>
    </w:p>
    <w:p w14:paraId="0E976A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4.防溢液功能：仪器具有防溢液功能，当注液过量时多余洗液会自动被吸走；</w:t>
      </w:r>
    </w:p>
    <w:p w14:paraId="0BD1BF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5.吸液时间：可以在0s～999s内任意设置吸液时间（两点吸液功能的第二点吸液时间），步进1s；</w:t>
      </w:r>
    </w:p>
    <w:p w14:paraId="5D8D16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6.清洗方式：仪器具有两种洗液通道可供选择，可按照清洗12×8型96孔酶标板； </w:t>
      </w:r>
    </w:p>
    <w:p w14:paraId="5C17A2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7.板型选择功能：仪器可对平底、V型底，U型底酶标板进行洗涤；</w:t>
      </w:r>
    </w:p>
    <w:p w14:paraId="381042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8.仪器具有对自身管路进行冲洗的功能；</w:t>
      </w:r>
    </w:p>
    <w:p w14:paraId="19AEBC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9.换液（预洗）功能：仪器具有换液（预洗）功能，在0s-600s时间范围内可任意设置；</w:t>
      </w:r>
    </w:p>
    <w:p w14:paraId="6B9B39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10.洗液通道选择功能：仪器具有两种洗液通道选择功能；</w:t>
      </w:r>
    </w:p>
    <w:p w14:paraId="7E7BE8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11.清洗排数：仪器的清洗排数可以在1-8排任意设置；</w:t>
      </w:r>
    </w:p>
    <w:p w14:paraId="261DEC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12.仪器具有两点吸液功能、孔底部漂洗功能、单吸液（不注液）功能；</w:t>
      </w:r>
    </w:p>
    <w:p w14:paraId="304895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13.浸泡时间：浸泡时间：0s～86400s内任意设置；</w:t>
      </w:r>
    </w:p>
    <w:p w14:paraId="38B151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14.每孔的注液量：每孔的注液量在0ul～15000ul范围内连续可调，步进1ul；</w:t>
      </w:r>
    </w:p>
    <w:p w14:paraId="30B8BC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15.注液均匀性：酶标板中各孔之间清洗液注入量的均匀性≤±1.5%；</w:t>
      </w:r>
    </w:p>
    <w:p w14:paraId="6CEE00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16.残余量：洗板后酶标板中各孔洗液的平均残余量：≤1ul/孔；</w:t>
      </w:r>
    </w:p>
    <w:p w14:paraId="1603CC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17.废液报警功能：仪器的废液瓶满后会自动报警；</w:t>
      </w:r>
    </w:p>
    <w:p w14:paraId="249842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18.注液重复性：每次洗板整板注液量误差≤1.5%；</w:t>
      </w:r>
    </w:p>
    <w:p w14:paraId="25DB3C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19.具备≥5.6寸真彩液晶显示屏，触摸屏；</w:t>
      </w:r>
    </w:p>
    <w:p w14:paraId="052047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20.储液瓶容积：≥4.0L；</w:t>
      </w:r>
    </w:p>
    <w:p w14:paraId="693E5E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21.具备专业防堵孔设计，减少堵针烦恼，独特防交叉污染设计，以及独特托盘设计，无需补孔及拆条。</w:t>
      </w:r>
      <w:bookmarkEnd w:id="0"/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7F58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9A6209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9264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MszOpjUCAABhBAAADgAAAGRycy9lMm9Eb2MueG1srVTBbhMxEL0j&#10;8Q+W73STolQl6qYKjYKQKlqpIM6O15u1ZHuM7XS3fAD8AScu3PmufAfPu5sWCoceuDhvPTNvZt6M&#10;c3beWcNuVYiaXMmnRxPOlJNUabct+Yf36xennMUkXCUMOVXyOxX5+eL5s7PWz9UxNWQqFRhIXJy3&#10;vuRNSn5eFFE2yop4RF45GGsKViR8hm1RBdGC3ZrieDI5KVoKlQ8kVYy4XQ1GPjKGpxBSXWupViR3&#10;Vrk0sAZlREJLsdE+8kVfbV0rma7qOqrETMnRaepPJAHe5LNYnIn5NgjfaDmWIJ5SwqOerNAOSe+p&#10;ViIJtgv6LyqrZaBIdTqSZIuhkV4RdDGdPNLmphFe9b1A6ujvRY//j1a+u70OTFfYBM6csBj4/tvX&#10;/fef+x9f2DTL0/o4h9eNh1/qXlOXXcf7iMvcdVcHm3/RD4Md4t7di6u6xCQuZyez6QwWCdPx7NXk&#10;tBe/eAj2IaY3iizLoOQBs+slFbeXMSEhXA8uOZejtTamn59xrC35yUvQ/2FBhHEIzC0MpWaUuk03&#10;1r+h6g5tBRr2Inq51kh+KWK6FgGLgHrxVNIVjtoQktCIOGsofP7XffbHfGDlrMVilTx+2omgODNv&#10;HSYHynQA4QA2B+B29oKwq5gGqukhAkIyB1gHsh/xgpY5C0zCSeQqeTrAizSsN16gVMtl77TzQW+b&#10;IQB750W6dDde5jSDYMtdolr3KmeJBl1G5bB5vfjjK8mr/ft37/Xwz7D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BGXeDSAAAAAwEAAA8AAAAAAAAAAQAgAAAAIgAAAGRycy9kb3ducmV2LnhtbFBL&#10;AQIUABQAAAAIAIdO4kAyzM6m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79A6209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22600"/>
    <w:rsid w:val="018A277B"/>
    <w:rsid w:val="056A2690"/>
    <w:rsid w:val="05DB0CA0"/>
    <w:rsid w:val="0B236458"/>
    <w:rsid w:val="12E80520"/>
    <w:rsid w:val="1B5E4B54"/>
    <w:rsid w:val="1BA14F60"/>
    <w:rsid w:val="1E5C0017"/>
    <w:rsid w:val="1E87195F"/>
    <w:rsid w:val="20021082"/>
    <w:rsid w:val="254F4879"/>
    <w:rsid w:val="2585058D"/>
    <w:rsid w:val="281F4F14"/>
    <w:rsid w:val="2E0A6595"/>
    <w:rsid w:val="318F15B8"/>
    <w:rsid w:val="33605114"/>
    <w:rsid w:val="35955D4D"/>
    <w:rsid w:val="36987514"/>
    <w:rsid w:val="3CB05CF2"/>
    <w:rsid w:val="3CD639E5"/>
    <w:rsid w:val="3DE55C46"/>
    <w:rsid w:val="403D376E"/>
    <w:rsid w:val="423F366B"/>
    <w:rsid w:val="4D3E0E3E"/>
    <w:rsid w:val="52DF7595"/>
    <w:rsid w:val="54DA53A8"/>
    <w:rsid w:val="55973D97"/>
    <w:rsid w:val="564F27F9"/>
    <w:rsid w:val="5DE82CD2"/>
    <w:rsid w:val="61C523B5"/>
    <w:rsid w:val="673D4FF2"/>
    <w:rsid w:val="682D22C5"/>
    <w:rsid w:val="69466B0D"/>
    <w:rsid w:val="69D126D7"/>
    <w:rsid w:val="6B722D9D"/>
    <w:rsid w:val="6E160AB0"/>
    <w:rsid w:val="6E430C98"/>
    <w:rsid w:val="6E7748BB"/>
    <w:rsid w:val="6ECA3101"/>
    <w:rsid w:val="6EE060DF"/>
    <w:rsid w:val="70225673"/>
    <w:rsid w:val="703639D4"/>
    <w:rsid w:val="75525928"/>
    <w:rsid w:val="7901576C"/>
    <w:rsid w:val="795463AD"/>
    <w:rsid w:val="7BBD57C2"/>
    <w:rsid w:val="7C130344"/>
    <w:rsid w:val="7D2C6086"/>
    <w:rsid w:val="7EB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1817</Words>
  <Characters>2047</Characters>
  <Lines>0</Lines>
  <Paragraphs>0</Paragraphs>
  <TotalTime>6</TotalTime>
  <ScaleCrop>false</ScaleCrop>
  <LinksUpToDate>false</LinksUpToDate>
  <CharactersWithSpaces>2050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2025-03-27T03:46:00Z</dcterms:created>
  <dc:creator>Administrator</dc:creator>
  <cp:lastModifiedBy>WPS_1476157641</cp:lastModifiedBy>
  <dcterms:modified xsi:type="dcterms:W3CDTF">2025-04-07T07:13:15Z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eyJoZGlkIjoiYzA1MmEwOTE2ZGIyMWI0ZDk3YjdlOTczMjZjNThiOWMiLCJ1c2VySWQiOiIyNDQ2OTAyMTEifQ==</vt:lpwstr>
  </property>
  <property fmtid="{D5CDD505-2E9C-101B-9397-08002B2CF9AE}" pid="4" name="ICV">
    <vt:lpwstr>322A8527323F40A096DAE1B3E234FFC1_13</vt:lpwstr>
  </property>
</Properties>
</file>