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D7F65">
      <w:pPr>
        <w:pStyle w:val="2"/>
        <w:jc w:val="center"/>
        <w:outlineLvl w:val="1"/>
        <w:rPr>
          <w:rFonts w:hint="eastAsia" w:ascii="黑体" w:hAnsi="黑体" w:eastAsia="黑体" w:cs="黑体"/>
          <w:b w:val="0"/>
          <w:bCs/>
          <w:sz w:val="44"/>
          <w:szCs w:val="44"/>
          <w:highlight w:val="none"/>
        </w:rPr>
      </w:pPr>
      <w:bookmarkStart w:id="0" w:name="_Toc1442"/>
      <w:r>
        <w:rPr>
          <w:rFonts w:hint="eastAsia" w:ascii="黑体" w:hAnsi="黑体" w:eastAsia="黑体" w:cs="黑体"/>
          <w:b w:val="0"/>
          <w:bCs/>
          <w:sz w:val="44"/>
          <w:szCs w:val="44"/>
          <w:highlight w:val="none"/>
        </w:rPr>
        <w:t>报 名 表</w:t>
      </w:r>
      <w:bookmarkEnd w:id="0"/>
    </w:p>
    <w:p w14:paraId="175D2DB2">
      <w:pPr>
        <w:pStyle w:val="4"/>
        <w:rPr>
          <w:highlight w:val="none"/>
        </w:rPr>
      </w:pPr>
    </w:p>
    <w:p w14:paraId="6CAEBDA2">
      <w:pPr>
        <w:pStyle w:val="2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广西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骨伤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医院：</w:t>
      </w:r>
    </w:p>
    <w:p w14:paraId="06ADE3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依据贵单位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广西骨伤医院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中药饮片供应商院内对外公开遴选项目招标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的公告，我方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供应商或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代理机构名称）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已经知晓贵单位关于本次遴选的招标事项，并愿意遵守公告的有关要求，正式提交报名表，以申请获得遴选文件。</w:t>
      </w:r>
      <w:bookmarkStart w:id="1" w:name="_GoBack"/>
      <w:bookmarkEnd w:id="1"/>
    </w:p>
    <w:p w14:paraId="58104F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我单位报名信息如下：</w:t>
      </w:r>
    </w:p>
    <w:p w14:paraId="04CF85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本单位通讯地址：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                            </w:t>
      </w:r>
    </w:p>
    <w:p w14:paraId="28363F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接收遴选文件的电子邮箱地址：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</w:p>
    <w:p w14:paraId="441C1A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报名联系人及联系方式：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                      </w:t>
      </w:r>
    </w:p>
    <w:p w14:paraId="052314C5">
      <w:pPr>
        <w:pStyle w:val="2"/>
        <w:spacing w:line="520" w:lineRule="exact"/>
        <w:ind w:left="479" w:leftChars="228" w:firstLine="320" w:firstLineChars="1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附件：1.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《药品生产许可证》</w:t>
      </w:r>
    </w:p>
    <w:p w14:paraId="31E18388">
      <w:pPr>
        <w:pStyle w:val="2"/>
        <w:spacing w:line="520" w:lineRule="exact"/>
        <w:ind w:left="479" w:leftChars="228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《药品GMP证书》</w:t>
      </w:r>
    </w:p>
    <w:p w14:paraId="5DA8E5E5">
      <w:pPr>
        <w:pStyle w:val="2"/>
        <w:spacing w:line="520" w:lineRule="exact"/>
        <w:ind w:left="479" w:leftChars="228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3. .....</w:t>
      </w:r>
    </w:p>
    <w:p w14:paraId="2DE0868F">
      <w:pPr>
        <w:pStyle w:val="2"/>
        <w:spacing w:line="520" w:lineRule="exact"/>
        <w:ind w:left="479" w:leftChars="228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</w:p>
    <w:p w14:paraId="1996F03F">
      <w:pPr>
        <w:pStyle w:val="2"/>
        <w:spacing w:line="520" w:lineRule="exact"/>
        <w:ind w:left="479" w:leftChars="228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</w:p>
    <w:p w14:paraId="4E8B61A0">
      <w:pPr>
        <w:pStyle w:val="2"/>
        <w:spacing w:line="520" w:lineRule="exact"/>
        <w:ind w:left="479" w:leftChars="228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法定代表人或委托代理人（被授权人）签字：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</w:t>
      </w:r>
    </w:p>
    <w:p w14:paraId="542D0E91">
      <w:pPr>
        <w:pStyle w:val="2"/>
        <w:wordWrap w:val="0"/>
        <w:spacing w:line="520" w:lineRule="exact"/>
        <w:ind w:left="479" w:leftChars="228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报名单位盖章：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    </w:t>
      </w:r>
    </w:p>
    <w:p w14:paraId="5F94A98A">
      <w:pPr>
        <w:wordWrap w:val="0"/>
        <w:spacing w:line="590" w:lineRule="exact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日期：2024年  月   日    </w:t>
      </w:r>
    </w:p>
    <w:p w14:paraId="5017EA40"/>
    <w:p w14:paraId="26B8F0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0212ED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MzkwOTYwNmRhYTJjYWZlMjVhMDIxZjc0MjU2MzIifQ=="/>
  </w:docVars>
  <w:rsids>
    <w:rsidRoot w:val="00000000"/>
    <w:rsid w:val="3423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unhideWhenUsed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2024-11-11T09:31:38Z</dcterms:created>
  <dc:creator>86187</dc:creator>
  <cp:lastModifiedBy>2</cp:lastModifiedBy>
  <dcterms:modified xsi:type="dcterms:W3CDTF">2024-11-11T09:32:03Z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E69B286E4AF449B58B1E0055963E400B_12</vt:lpwstr>
  </property>
</Properties>
</file>