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5821A">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w:t>
      </w:r>
      <w:r>
        <w:rPr>
          <w:rFonts w:hint="eastAsia" w:ascii="方正小标宋简体" w:hAnsi="方正小标宋简体" w:eastAsia="方正小标宋简体" w:cs="方正小标宋简体"/>
          <w:sz w:val="44"/>
          <w:szCs w:val="44"/>
        </w:rPr>
        <w:t>骨伤常见疾病自我练功疗法</w:t>
      </w:r>
      <w:r>
        <w:rPr>
          <w:rFonts w:hint="eastAsia" w:ascii="方正小标宋简体" w:hAnsi="方正小标宋简体" w:eastAsia="方正小标宋简体" w:cs="方正小标宋简体"/>
          <w:sz w:val="44"/>
          <w:szCs w:val="44"/>
          <w:lang w:val="en-US" w:eastAsia="zh-CN"/>
        </w:rPr>
        <w:t>》</w:t>
      </w:r>
    </w:p>
    <w:p w14:paraId="6C1CF6FA">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eastAsia="方正小标宋_GBK"/>
          <w:sz w:val="44"/>
          <w:szCs w:val="44"/>
          <w:lang w:val="en-US" w:eastAsia="zh-CN"/>
        </w:rPr>
      </w:pPr>
      <w:r>
        <w:rPr>
          <w:rFonts w:hint="eastAsia" w:ascii="方正小标宋简体" w:hAnsi="方正小标宋简体" w:eastAsia="方正小标宋简体" w:cs="方正小标宋简体"/>
          <w:sz w:val="44"/>
          <w:szCs w:val="44"/>
          <w:lang w:val="en-US" w:eastAsia="zh-CN"/>
        </w:rPr>
        <w:t>书籍出版服务项目参数</w:t>
      </w:r>
    </w:p>
    <w:tbl>
      <w:tblPr>
        <w:tblStyle w:val="3"/>
        <w:tblpPr w:leftFromText="180" w:rightFromText="180" w:vertAnchor="text" w:horzAnchor="page" w:tblpX="1620" w:tblpY="523"/>
        <w:tblOverlap w:val="never"/>
        <w:tblW w:w="945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36"/>
        <w:gridCol w:w="1227"/>
        <w:gridCol w:w="900"/>
        <w:gridCol w:w="6587"/>
      </w:tblGrid>
      <w:tr w14:paraId="3FC3F9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22" w:hRule="atLeast"/>
        </w:trPr>
        <w:tc>
          <w:tcPr>
            <w:tcW w:w="9450" w:type="dxa"/>
            <w:gridSpan w:val="4"/>
            <w:tcBorders>
              <w:top w:val="single" w:color="000000" w:sz="6" w:space="0"/>
              <w:left w:val="single" w:color="000000" w:sz="6" w:space="0"/>
              <w:bottom w:val="single" w:color="auto" w:sz="4" w:space="0"/>
              <w:right w:val="single" w:color="000000" w:sz="6" w:space="0"/>
            </w:tcBorders>
            <w:shd w:val="clear" w:color="auto" w:fill="FFFFFF"/>
            <w:noWrap w:val="0"/>
            <w:tcMar>
              <w:left w:w="105" w:type="dxa"/>
              <w:right w:w="105" w:type="dxa"/>
            </w:tcMar>
            <w:vAlign w:val="center"/>
          </w:tcPr>
          <w:p w14:paraId="4FA23D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_GB2312" w:hAnsi="仿宋_GB2312" w:eastAsia="仿宋_GB2312" w:cs="仿宋_GB2312"/>
                <w:color w:val="auto"/>
                <w:sz w:val="28"/>
                <w:szCs w:val="28"/>
              </w:rPr>
            </w:pPr>
            <w:r>
              <w:rPr>
                <w:rFonts w:hint="eastAsia" w:ascii="黑体" w:hAnsi="黑体" w:eastAsia="黑体" w:cs="黑体"/>
                <w:sz w:val="28"/>
                <w:szCs w:val="28"/>
                <w:lang w:val="en-US" w:eastAsia="zh-CN"/>
              </w:rPr>
              <w:t>服务项目采购需求</w:t>
            </w:r>
          </w:p>
        </w:tc>
      </w:tr>
      <w:tr w14:paraId="68E076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3" w:hRule="atLeast"/>
        </w:trPr>
        <w:tc>
          <w:tcPr>
            <w:tcW w:w="736" w:type="dxa"/>
            <w:tcBorders>
              <w:top w:val="single" w:color="auto" w:sz="4" w:space="0"/>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176755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b/>
                <w:bCs/>
                <w:i w:val="0"/>
                <w:iCs w:val="0"/>
                <w:caps w:val="0"/>
                <w:color w:val="auto"/>
                <w:spacing w:val="0"/>
                <w:sz w:val="28"/>
                <w:szCs w:val="28"/>
              </w:rPr>
            </w:pPr>
            <w:r>
              <w:rPr>
                <w:rFonts w:hint="eastAsia" w:ascii="仿宋_GB2312" w:hAnsi="仿宋_GB2312" w:eastAsia="仿宋_GB2312" w:cs="仿宋_GB2312"/>
                <w:b/>
                <w:bCs/>
                <w:i w:val="0"/>
                <w:iCs w:val="0"/>
                <w:caps w:val="0"/>
                <w:color w:val="auto"/>
                <w:spacing w:val="0"/>
                <w:sz w:val="28"/>
                <w:szCs w:val="28"/>
              </w:rPr>
              <w:t>序号</w:t>
            </w:r>
          </w:p>
        </w:tc>
        <w:tc>
          <w:tcPr>
            <w:tcW w:w="1227" w:type="dxa"/>
            <w:tcBorders>
              <w:top w:val="single" w:color="auto" w:sz="4" w:space="0"/>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1D2571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b/>
                <w:bCs/>
                <w:i w:val="0"/>
                <w:iCs w:val="0"/>
                <w:caps w:val="0"/>
                <w:color w:val="auto"/>
                <w:spacing w:val="0"/>
                <w:sz w:val="28"/>
                <w:szCs w:val="28"/>
              </w:rPr>
            </w:pPr>
            <w:r>
              <w:rPr>
                <w:rFonts w:hint="eastAsia" w:ascii="仿宋_GB2312" w:hAnsi="仿宋_GB2312" w:eastAsia="仿宋_GB2312" w:cs="仿宋_GB2312"/>
                <w:b/>
                <w:bCs/>
                <w:i w:val="0"/>
                <w:iCs w:val="0"/>
                <w:caps w:val="0"/>
                <w:color w:val="auto"/>
                <w:spacing w:val="0"/>
                <w:sz w:val="28"/>
                <w:szCs w:val="28"/>
              </w:rPr>
              <w:t>图书</w:t>
            </w:r>
          </w:p>
          <w:p w14:paraId="0F08CC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b/>
                <w:bCs/>
                <w:i w:val="0"/>
                <w:iCs w:val="0"/>
                <w:caps w:val="0"/>
                <w:color w:val="auto"/>
                <w:spacing w:val="0"/>
                <w:sz w:val="28"/>
                <w:szCs w:val="28"/>
              </w:rPr>
            </w:pPr>
            <w:r>
              <w:rPr>
                <w:rFonts w:hint="eastAsia" w:ascii="仿宋_GB2312" w:hAnsi="仿宋_GB2312" w:eastAsia="仿宋_GB2312" w:cs="仿宋_GB2312"/>
                <w:b/>
                <w:bCs/>
                <w:i w:val="0"/>
                <w:iCs w:val="0"/>
                <w:caps w:val="0"/>
                <w:color w:val="auto"/>
                <w:spacing w:val="0"/>
                <w:sz w:val="28"/>
                <w:szCs w:val="28"/>
              </w:rPr>
              <w:t>名称</w:t>
            </w:r>
          </w:p>
        </w:tc>
        <w:tc>
          <w:tcPr>
            <w:tcW w:w="900" w:type="dxa"/>
            <w:tcBorders>
              <w:top w:val="single" w:color="auto" w:sz="4" w:space="0"/>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35D9BA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Fonts w:hint="eastAsia" w:ascii="仿宋_GB2312" w:hAnsi="仿宋_GB2312" w:eastAsia="仿宋_GB2312" w:cs="仿宋_GB2312"/>
                <w:b/>
                <w:bCs/>
                <w:i w:val="0"/>
                <w:iCs w:val="0"/>
                <w:caps w:val="0"/>
                <w:color w:val="auto"/>
                <w:spacing w:val="0"/>
                <w:sz w:val="28"/>
                <w:szCs w:val="28"/>
              </w:rPr>
            </w:pPr>
            <w:r>
              <w:rPr>
                <w:rFonts w:hint="eastAsia" w:ascii="仿宋_GB2312" w:hAnsi="仿宋_GB2312" w:eastAsia="仿宋_GB2312" w:cs="仿宋_GB2312"/>
                <w:b/>
                <w:bCs/>
                <w:i w:val="0"/>
                <w:iCs w:val="0"/>
                <w:caps w:val="0"/>
                <w:color w:val="auto"/>
                <w:spacing w:val="0"/>
                <w:sz w:val="28"/>
                <w:szCs w:val="28"/>
              </w:rPr>
              <w:t>数量</w:t>
            </w:r>
          </w:p>
        </w:tc>
        <w:tc>
          <w:tcPr>
            <w:tcW w:w="6587" w:type="dxa"/>
            <w:tcBorders>
              <w:top w:val="single" w:color="auto" w:sz="4" w:space="0"/>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0B8256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leftChars="0" w:right="0"/>
              <w:jc w:val="center"/>
              <w:textAlignment w:val="auto"/>
              <w:rPr>
                <w:rStyle w:val="5"/>
                <w:rFonts w:hint="eastAsia" w:ascii="仿宋_GB2312" w:hAnsi="仿宋_GB2312" w:eastAsia="仿宋_GB2312" w:cs="仿宋_GB2312"/>
                <w:b/>
                <w:bCs/>
                <w:i w:val="0"/>
                <w:iCs w:val="0"/>
                <w:caps w:val="0"/>
                <w:color w:val="auto"/>
                <w:spacing w:val="0"/>
                <w:sz w:val="28"/>
                <w:szCs w:val="28"/>
              </w:rPr>
            </w:pPr>
            <w:r>
              <w:rPr>
                <w:rStyle w:val="5"/>
                <w:rFonts w:hint="eastAsia" w:ascii="仿宋_GB2312" w:hAnsi="仿宋_GB2312" w:eastAsia="仿宋_GB2312" w:cs="仿宋_GB2312"/>
                <w:b/>
                <w:bCs/>
                <w:i w:val="0"/>
                <w:iCs w:val="0"/>
                <w:caps w:val="0"/>
                <w:color w:val="auto"/>
                <w:spacing w:val="0"/>
                <w:sz w:val="28"/>
                <w:szCs w:val="28"/>
              </w:rPr>
              <w:t>项目要求及技术需求</w:t>
            </w:r>
          </w:p>
        </w:tc>
      </w:tr>
      <w:tr w14:paraId="0E2912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674" w:hRule="atLeast"/>
        </w:trPr>
        <w:tc>
          <w:tcPr>
            <w:tcW w:w="736"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325B7804">
            <w:pPr>
              <w:keepNext w:val="0"/>
              <w:keepLines w:val="0"/>
              <w:pageBreakBefore w:val="0"/>
              <w:widowControl w:val="0"/>
              <w:kinsoku/>
              <w:wordWrap/>
              <w:overflowPunct/>
              <w:topLinePunct w:val="0"/>
              <w:autoSpaceDE/>
              <w:autoSpaceDN/>
              <w:bidi w:val="0"/>
              <w:adjustRightInd/>
              <w:snapToGrid/>
              <w:spacing w:line="340" w:lineRule="exact"/>
              <w:ind w:leftChars="0"/>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w:t>
            </w:r>
          </w:p>
        </w:tc>
        <w:tc>
          <w:tcPr>
            <w:tcW w:w="1227"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00CC41BC">
            <w:pPr>
              <w:keepNext w:val="0"/>
              <w:keepLines w:val="0"/>
              <w:pageBreakBefore w:val="0"/>
              <w:widowControl w:val="0"/>
              <w:kinsoku/>
              <w:wordWrap/>
              <w:overflowPunct/>
              <w:topLinePunct w:val="0"/>
              <w:autoSpaceDE/>
              <w:autoSpaceDN/>
              <w:bidi w:val="0"/>
              <w:adjustRightInd/>
              <w:snapToGrid/>
              <w:spacing w:line="340" w:lineRule="exact"/>
              <w:ind w:leftChars="0"/>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《骨伤常见疾病自我练功疗法》</w:t>
            </w:r>
          </w:p>
        </w:tc>
        <w:tc>
          <w:tcPr>
            <w:tcW w:w="900"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341BEF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850册</w:t>
            </w:r>
          </w:p>
        </w:tc>
        <w:tc>
          <w:tcPr>
            <w:tcW w:w="6587" w:type="dxa"/>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7622138F">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1.书名：《骨伤常见疾病自我练功疗法》（暂名）</w:t>
            </w:r>
          </w:p>
          <w:p w14:paraId="4854413B">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2.成品：小16开，240mm*170mm</w:t>
            </w:r>
          </w:p>
          <w:p w14:paraId="592C7568">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3.内文：15印张（240P），80克纯质纸，彩色印刷       </w:t>
            </w:r>
          </w:p>
          <w:p w14:paraId="6E94A945">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4.封面：250克铜版纸，彩色印刷，局部UV或激凸，有勒口</w:t>
            </w:r>
          </w:p>
          <w:p w14:paraId="1CBDBD2C">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5.环衬：150克特种纸，前后各1P，不印色</w:t>
            </w:r>
          </w:p>
          <w:p w14:paraId="1636B919">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6.册数：850册</w:t>
            </w:r>
          </w:p>
          <w:p w14:paraId="0620F2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firstLine="480" w:firstLineChars="200"/>
              <w:textAlignment w:val="auto"/>
              <w:rPr>
                <w:rFonts w:hint="eastAsia" w:ascii="宋体" w:hAnsi="宋体" w:eastAsia="宋体" w:cs="宋体"/>
                <w:kern w:val="0"/>
                <w:sz w:val="24"/>
                <w:szCs w:val="24"/>
                <w:lang w:val="en-US" w:eastAsia="zh-CN" w:bidi="ar"/>
              </w:rPr>
            </w:pPr>
            <w:r>
              <w:rPr>
                <w:rFonts w:hint="eastAsia" w:ascii="宋体" w:hAnsi="宋体" w:eastAsia="宋体" w:cs="宋体"/>
                <w:sz w:val="24"/>
                <w:szCs w:val="24"/>
                <w:lang w:val="en-US" w:eastAsia="zh-CN"/>
              </w:rPr>
              <w:t>7.其他：书号和CIP申请、审稿、编辑校对、设计排版、印刷、配送等服务均由出版社提供，报价包含以上所有与出版相关的费用。</w:t>
            </w:r>
          </w:p>
        </w:tc>
      </w:tr>
      <w:tr w14:paraId="2CA00E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433" w:hRule="atLeast"/>
        </w:trPr>
        <w:tc>
          <w:tcPr>
            <w:tcW w:w="9450" w:type="dxa"/>
            <w:gridSpan w:val="4"/>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7FA334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b/>
                <w:bCs/>
                <w:i w:val="0"/>
                <w:iCs w:val="0"/>
                <w:caps w:val="0"/>
                <w:color w:val="auto"/>
                <w:spacing w:val="0"/>
                <w:sz w:val="28"/>
                <w:szCs w:val="28"/>
              </w:rPr>
              <w:t>商务要求：</w:t>
            </w:r>
          </w:p>
          <w:p w14:paraId="257F51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firstLine="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iCs w:val="0"/>
                <w:caps w:val="0"/>
                <w:color w:val="auto"/>
                <w:spacing w:val="0"/>
                <w:sz w:val="28"/>
                <w:szCs w:val="28"/>
                <w:highlight w:val="none"/>
              </w:rPr>
              <w:t>1.交付时间：合同签订后</w:t>
            </w:r>
            <w:r>
              <w:rPr>
                <w:rFonts w:hint="eastAsia" w:ascii="仿宋_GB2312" w:hAnsi="仿宋_GB2312" w:eastAsia="仿宋_GB2312" w:cs="仿宋_GB2312"/>
                <w:i w:val="0"/>
                <w:iCs w:val="0"/>
                <w:caps w:val="0"/>
                <w:color w:val="auto"/>
                <w:spacing w:val="0"/>
                <w:sz w:val="28"/>
                <w:szCs w:val="28"/>
                <w:highlight w:val="none"/>
                <w:lang w:val="en-US" w:eastAsia="zh-CN"/>
              </w:rPr>
              <w:t>6</w:t>
            </w:r>
            <w:r>
              <w:rPr>
                <w:rFonts w:hint="eastAsia" w:ascii="仿宋_GB2312" w:hAnsi="仿宋_GB2312" w:eastAsia="仿宋_GB2312" w:cs="仿宋_GB2312"/>
                <w:i w:val="0"/>
                <w:iCs w:val="0"/>
                <w:caps w:val="0"/>
                <w:color w:val="auto"/>
                <w:spacing w:val="0"/>
                <w:sz w:val="28"/>
                <w:szCs w:val="28"/>
                <w:highlight w:val="none"/>
              </w:rPr>
              <w:t>个月内交付完毕。</w:t>
            </w:r>
          </w:p>
          <w:p w14:paraId="5ECC46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firstLine="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iCs w:val="0"/>
                <w:caps w:val="0"/>
                <w:color w:val="auto"/>
                <w:spacing w:val="0"/>
                <w:sz w:val="28"/>
                <w:szCs w:val="28"/>
                <w:highlight w:val="none"/>
              </w:rPr>
              <w:t>2.交付地点：南宁市采购人指定地点，免费送货上门。</w:t>
            </w:r>
          </w:p>
          <w:p w14:paraId="008B81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firstLine="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iCs w:val="0"/>
                <w:caps w:val="0"/>
                <w:color w:val="auto"/>
                <w:spacing w:val="0"/>
                <w:sz w:val="28"/>
                <w:szCs w:val="28"/>
                <w:highlight w:val="none"/>
              </w:rPr>
              <w:t>3.付款方式：</w:t>
            </w:r>
          </w:p>
          <w:p w14:paraId="0CD9C6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firstLine="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iCs w:val="0"/>
                <w:caps w:val="0"/>
                <w:color w:val="auto"/>
                <w:spacing w:val="0"/>
                <w:sz w:val="28"/>
                <w:szCs w:val="28"/>
                <w:highlight w:val="none"/>
              </w:rPr>
              <w:t>（1）合同签订后</w:t>
            </w:r>
            <w:r>
              <w:rPr>
                <w:rFonts w:hint="eastAsia" w:ascii="仿宋_GB2312" w:hAnsi="仿宋_GB2312" w:eastAsia="仿宋_GB2312" w:cs="仿宋_GB2312"/>
                <w:i w:val="0"/>
                <w:iCs w:val="0"/>
                <w:caps w:val="0"/>
                <w:color w:val="auto"/>
                <w:spacing w:val="0"/>
                <w:sz w:val="28"/>
                <w:szCs w:val="28"/>
                <w:highlight w:val="none"/>
                <w:lang w:val="en-US" w:eastAsia="zh-CN"/>
              </w:rPr>
              <w:t>1</w:t>
            </w:r>
            <w:r>
              <w:rPr>
                <w:rFonts w:hint="eastAsia" w:ascii="仿宋_GB2312" w:hAnsi="仿宋_GB2312" w:eastAsia="仿宋_GB2312" w:cs="仿宋_GB2312"/>
                <w:i w:val="0"/>
                <w:iCs w:val="0"/>
                <w:caps w:val="0"/>
                <w:color w:val="auto"/>
                <w:spacing w:val="0"/>
                <w:sz w:val="28"/>
                <w:szCs w:val="28"/>
                <w:highlight w:val="none"/>
              </w:rPr>
              <w:t>5个工作日内成交供应商向采购人开具全额发票并提交付款申请。</w:t>
            </w:r>
          </w:p>
          <w:p w14:paraId="74D0C0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firstLine="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iCs w:val="0"/>
                <w:caps w:val="0"/>
                <w:color w:val="auto"/>
                <w:spacing w:val="0"/>
                <w:sz w:val="28"/>
                <w:szCs w:val="28"/>
                <w:highlight w:val="none"/>
              </w:rPr>
              <w:t>（2）采购人在接到付款申请后在</w:t>
            </w:r>
            <w:r>
              <w:rPr>
                <w:rFonts w:hint="eastAsia" w:ascii="仿宋_GB2312" w:hAnsi="仿宋_GB2312" w:eastAsia="仿宋_GB2312" w:cs="仿宋_GB2312"/>
                <w:i w:val="0"/>
                <w:iCs w:val="0"/>
                <w:caps w:val="0"/>
                <w:color w:val="auto"/>
                <w:spacing w:val="0"/>
                <w:sz w:val="28"/>
                <w:szCs w:val="28"/>
                <w:highlight w:val="none"/>
                <w:lang w:val="en-US" w:eastAsia="zh-CN"/>
              </w:rPr>
              <w:t>1</w:t>
            </w:r>
            <w:r>
              <w:rPr>
                <w:rFonts w:hint="eastAsia" w:ascii="仿宋_GB2312" w:hAnsi="仿宋_GB2312" w:eastAsia="仿宋_GB2312" w:cs="仿宋_GB2312"/>
                <w:i w:val="0"/>
                <w:iCs w:val="0"/>
                <w:caps w:val="0"/>
                <w:color w:val="auto"/>
                <w:spacing w:val="0"/>
                <w:sz w:val="28"/>
                <w:szCs w:val="28"/>
                <w:highlight w:val="none"/>
              </w:rPr>
              <w:t>5个工作日内以转账形式向成交供应商支付100%服务款。</w:t>
            </w:r>
          </w:p>
          <w:p w14:paraId="16C0EF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firstLine="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iCs w:val="0"/>
                <w:caps w:val="0"/>
                <w:color w:val="auto"/>
                <w:spacing w:val="0"/>
                <w:sz w:val="28"/>
                <w:szCs w:val="28"/>
                <w:highlight w:val="none"/>
              </w:rPr>
              <w:t>4.其他要求：报价必须含以下部分，包括中标后的价格应包括为完成本项目出版任务而须发生的管理、编校、审稿、设计、排版、纸张、印刷、装订、包装、仓储、物流、税金及其他有关的所有费用，招标文件中另有规定的除外。</w:t>
            </w:r>
          </w:p>
          <w:p w14:paraId="44191C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firstLine="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iCs w:val="0"/>
                <w:caps w:val="0"/>
                <w:color w:val="auto"/>
                <w:spacing w:val="0"/>
                <w:sz w:val="28"/>
                <w:szCs w:val="28"/>
                <w:highlight w:val="none"/>
              </w:rPr>
              <w:t>5.供应商须提供协助编写、编辑、排版、校对、审读、装帧设计、质检、印制、送货等完整服务，相关环节产生的全部费用均由供应商负责；设计要求创意新颖 ，精确制版，根据采购人的要求双方协调修改。</w:t>
            </w:r>
          </w:p>
          <w:p w14:paraId="31AA56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firstLine="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iCs w:val="0"/>
                <w:caps w:val="0"/>
                <w:color w:val="auto"/>
                <w:spacing w:val="0"/>
                <w:sz w:val="28"/>
                <w:szCs w:val="28"/>
                <w:highlight w:val="none"/>
              </w:rPr>
              <w:t>6.若印制品有质量问题，按照院方要求的时间内进行更换。</w:t>
            </w:r>
          </w:p>
          <w:p w14:paraId="7FE61E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firstLine="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highlight w:val="none"/>
              </w:rPr>
              <w:t>7. 出版前安全保密承诺</w:t>
            </w:r>
          </w:p>
        </w:tc>
      </w:tr>
      <w:tr w14:paraId="594CD1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70" w:hRule="atLeast"/>
        </w:trPr>
        <w:tc>
          <w:tcPr>
            <w:tcW w:w="9450" w:type="dxa"/>
            <w:gridSpan w:val="4"/>
            <w:tcBorders>
              <w:top w:val="nil"/>
              <w:left w:val="single" w:color="000000" w:sz="6" w:space="0"/>
              <w:bottom w:val="single" w:color="000000" w:sz="6" w:space="0"/>
              <w:right w:val="single" w:color="000000" w:sz="6" w:space="0"/>
            </w:tcBorders>
            <w:shd w:val="clear" w:color="auto" w:fill="FFFFFF"/>
            <w:noWrap w:val="0"/>
            <w:tcMar>
              <w:left w:w="105" w:type="dxa"/>
              <w:right w:w="105" w:type="dxa"/>
            </w:tcMar>
            <w:vAlign w:val="center"/>
          </w:tcPr>
          <w:p w14:paraId="6FEDF8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firstLine="0"/>
              <w:textAlignment w:val="auto"/>
              <w:rPr>
                <w:rFonts w:hint="eastAsia" w:ascii="仿宋_GB2312" w:hAnsi="仿宋_GB2312" w:eastAsia="仿宋_GB2312" w:cs="仿宋_GB2312"/>
                <w:color w:val="auto"/>
                <w:sz w:val="28"/>
                <w:szCs w:val="28"/>
              </w:rPr>
            </w:pPr>
            <w:r>
              <w:rPr>
                <w:rStyle w:val="5"/>
                <w:rFonts w:hint="eastAsia" w:ascii="仿宋_GB2312" w:hAnsi="仿宋_GB2312" w:eastAsia="仿宋_GB2312" w:cs="仿宋_GB2312"/>
                <w:b/>
                <w:bCs/>
                <w:i w:val="0"/>
                <w:iCs w:val="0"/>
                <w:caps w:val="0"/>
                <w:color w:val="auto"/>
                <w:spacing w:val="0"/>
                <w:sz w:val="28"/>
                <w:szCs w:val="28"/>
              </w:rPr>
              <w:t>注：各供应商所提供的技术需求及要求及商务响应条件应至少满足本项目采购文件的项目要求及技术需求，否则竞标无效。</w:t>
            </w:r>
          </w:p>
        </w:tc>
      </w:tr>
    </w:tbl>
    <w:p w14:paraId="33379215">
      <w:pPr>
        <w:keepNext w:val="0"/>
        <w:keepLines w:val="0"/>
        <w:pageBreakBefore w:val="0"/>
        <w:numPr>
          <w:ilvl w:val="0"/>
          <w:numId w:val="0"/>
        </w:numPr>
        <w:kinsoku/>
        <w:wordWrap/>
        <w:overflowPunct/>
        <w:topLinePunct w:val="0"/>
        <w:autoSpaceDE/>
        <w:autoSpaceDN/>
        <w:bidi w:val="0"/>
        <w:adjustRightInd/>
        <w:snapToGrid/>
        <w:spacing w:line="340" w:lineRule="exact"/>
        <w:ind w:leftChars="0"/>
        <w:textAlignment w:val="auto"/>
        <w:rPr>
          <w:rFonts w:hint="eastAsia"/>
          <w:sz w:val="24"/>
          <w:szCs w:val="28"/>
          <w:lang w:val="en-US" w:eastAsia="zh-CN"/>
        </w:rPr>
      </w:pPr>
      <w:r>
        <w:rPr>
          <w:rFonts w:hint="eastAsia"/>
          <w:sz w:val="28"/>
          <w:szCs w:val="28"/>
          <w:lang w:val="en-US" w:eastAsia="zh-CN"/>
        </w:rPr>
        <w:t xml:space="preserve"> </w:t>
      </w:r>
      <w:bookmarkStart w:id="0" w:name="_GoBack"/>
      <w:bookmarkEnd w:id="0"/>
    </w:p>
    <w:sectPr>
      <w:pgSz w:w="11906" w:h="16838"/>
      <w:pgMar w:top="1440" w:right="1486"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hNTg1ZDRjODM4NmRjOTU4NGI1MmNjY2I0ZjlmZDUifQ=="/>
  </w:docVars>
  <w:rsids>
    <w:rsidRoot w:val="00E83CE6"/>
    <w:rsid w:val="000322A4"/>
    <w:rsid w:val="000713EA"/>
    <w:rsid w:val="00073CA1"/>
    <w:rsid w:val="002C610B"/>
    <w:rsid w:val="0035742B"/>
    <w:rsid w:val="006153E5"/>
    <w:rsid w:val="00696B3F"/>
    <w:rsid w:val="00725355"/>
    <w:rsid w:val="00725E4F"/>
    <w:rsid w:val="00B532E0"/>
    <w:rsid w:val="00B67273"/>
    <w:rsid w:val="00C64199"/>
    <w:rsid w:val="00E83CE6"/>
    <w:rsid w:val="00EF7475"/>
    <w:rsid w:val="00F73DB5"/>
    <w:rsid w:val="00FD6E76"/>
    <w:rsid w:val="016C3D40"/>
    <w:rsid w:val="059C5BCD"/>
    <w:rsid w:val="0636392C"/>
    <w:rsid w:val="06A81501"/>
    <w:rsid w:val="07FF7B2E"/>
    <w:rsid w:val="092263E9"/>
    <w:rsid w:val="093A3733"/>
    <w:rsid w:val="0C197F77"/>
    <w:rsid w:val="0C430B50"/>
    <w:rsid w:val="0CA535B9"/>
    <w:rsid w:val="0DE00CB6"/>
    <w:rsid w:val="10A67900"/>
    <w:rsid w:val="15513AC9"/>
    <w:rsid w:val="16223ECC"/>
    <w:rsid w:val="20664BB5"/>
    <w:rsid w:val="21E85FCA"/>
    <w:rsid w:val="25CB59E7"/>
    <w:rsid w:val="2AF43C32"/>
    <w:rsid w:val="2E385BE3"/>
    <w:rsid w:val="30FC114A"/>
    <w:rsid w:val="33453773"/>
    <w:rsid w:val="34B34216"/>
    <w:rsid w:val="35004F81"/>
    <w:rsid w:val="35E06081"/>
    <w:rsid w:val="36AA1648"/>
    <w:rsid w:val="36F6663C"/>
    <w:rsid w:val="37607F59"/>
    <w:rsid w:val="3B7D732B"/>
    <w:rsid w:val="3D4F6AA6"/>
    <w:rsid w:val="3DC56D68"/>
    <w:rsid w:val="41662610"/>
    <w:rsid w:val="41AE5221"/>
    <w:rsid w:val="436112E1"/>
    <w:rsid w:val="4ABB577A"/>
    <w:rsid w:val="4BB26B7D"/>
    <w:rsid w:val="51581F75"/>
    <w:rsid w:val="519F7883"/>
    <w:rsid w:val="522105B9"/>
    <w:rsid w:val="541A79B6"/>
    <w:rsid w:val="54640C31"/>
    <w:rsid w:val="54BF599F"/>
    <w:rsid w:val="55173EF5"/>
    <w:rsid w:val="56976B6E"/>
    <w:rsid w:val="58275918"/>
    <w:rsid w:val="591744C4"/>
    <w:rsid w:val="5BC22E0D"/>
    <w:rsid w:val="5D192F00"/>
    <w:rsid w:val="5D885990"/>
    <w:rsid w:val="5E5E2B95"/>
    <w:rsid w:val="5F622211"/>
    <w:rsid w:val="612260FC"/>
    <w:rsid w:val="61F23D20"/>
    <w:rsid w:val="64EC4A56"/>
    <w:rsid w:val="67A55390"/>
    <w:rsid w:val="68086253"/>
    <w:rsid w:val="68A4268A"/>
    <w:rsid w:val="69951B60"/>
    <w:rsid w:val="6B5866D2"/>
    <w:rsid w:val="6C97799E"/>
    <w:rsid w:val="6C9854C4"/>
    <w:rsid w:val="6EC86534"/>
    <w:rsid w:val="70854B6C"/>
    <w:rsid w:val="70A94143"/>
    <w:rsid w:val="7352575D"/>
    <w:rsid w:val="73D74B24"/>
    <w:rsid w:val="74385B42"/>
    <w:rsid w:val="7589009F"/>
    <w:rsid w:val="77A372C9"/>
    <w:rsid w:val="781E5417"/>
    <w:rsid w:val="78911745"/>
    <w:rsid w:val="7C694787"/>
    <w:rsid w:val="7C9E2682"/>
    <w:rsid w:val="7FB8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611</Words>
  <Characters>644</Characters>
  <Lines>3</Lines>
  <Paragraphs>1</Paragraphs>
  <TotalTime>0</TotalTime>
  <ScaleCrop>false</ScaleCrop>
  <LinksUpToDate>false</LinksUpToDate>
  <CharactersWithSpaces>647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2022-06-22T10:52:00Z</dcterms:created>
  <dc:creator>dell</dc:creator>
  <cp:lastModifiedBy>Lee</cp:lastModifiedBy>
  <cp:lastPrinted>2023-10-11T03:37:00Z</cp:lastPrinted>
  <dcterms:modified xsi:type="dcterms:W3CDTF">2024-10-29T08:39:14Z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9B11CE9DF9D741908666D9F29261DA80_13</vt:lpwstr>
  </property>
</Properties>
</file>