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宋体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广西骨伤医院院内制剂米酒供应商遴选项目招标文件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left="2941" w:leftChars="680" w:hanging="1513" w:hangingChars="471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广西骨伤医院院内制剂米酒供应商遴选项目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default" w:ascii="仿宋_GB2312" w:hAnsi="宋体" w:eastAsia="仿宋_GB2312" w:cs="Times New Roman"/>
          <w:b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GXGSYY-CGB-YXB-2024-04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项目概况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根据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诊疗工作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需要，我院拟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对医院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院内制剂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米酒供应商进行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院内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遴选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，欢迎有意参与的公司前来参加。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bookmarkStart w:id="1" w:name="_Toc47452205"/>
      <w:bookmarkStart w:id="2" w:name="_Toc28359089"/>
      <w:bookmarkStart w:id="3" w:name="_Toc28359012"/>
      <w:bookmarkStart w:id="4" w:name="_Toc44229878"/>
      <w:bookmarkStart w:id="5" w:name="_Toc35393798"/>
      <w:bookmarkStart w:id="6" w:name="_Toc35393629"/>
      <w:r>
        <w:rPr>
          <w:rFonts w:hint="eastAsia" w:ascii="宋体" w:hAnsi="宋体" w:eastAsia="宋体" w:cs="Times New Roman"/>
          <w:bCs/>
          <w:color w:val="000000"/>
          <w:szCs w:val="21"/>
          <w:lang w:val="zh-CN"/>
        </w:rPr>
        <w:t>一、项目基本情况</w:t>
      </w:r>
      <w:bookmarkEnd w:id="1"/>
      <w:bookmarkEnd w:id="2"/>
      <w:bookmarkEnd w:id="3"/>
      <w:bookmarkEnd w:id="4"/>
      <w:bookmarkEnd w:id="5"/>
      <w:bookmarkEnd w:id="6"/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项目编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号：GXGSYY-CGB-YXB-2024-04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项目名称：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广西骨伤医院院内制剂米酒供应商遴选项目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采购方式：院内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遴选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.项目基本情况：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米酒为我院制作药酒(正筋酒、五味消痛酒)的重要辅料，需具备米酒生产资质并能提供相应的产品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质量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出厂检验报告书的公司提供。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需求：米酒40°50°55°60°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其他相关要求，详见附件1。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二、参会的供应商或公司的资格要求：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除应具备《政府采购法》第二十二条资格条件外，还必须满足：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具有独立承担民事责任能力的在中华人民共和国境内注册的法人。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依法取得经营企业许可证和相关的资质证明(经营范围包含所投产品)。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三、投标文件的编制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1.投标文件要求：每个投标人只能提交一份投标文件（一个正本五个副本，正本文件内所有资料均需加盖公章）。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（1）投标人情况简介、营业执照和相关资质、法定代表人授权委托书；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（2）产品报价（产品报价内容给包含产品名称、品牌型号、价格、质保年限、生产厂家等相关信息），售后承诺；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（3）资格文件；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（4）技术参数响应表，商务要求响应表；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（5）投标人信誉证明，相关网站查询截图。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四、投标人资格要求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1.本次招标要求投标人须具备相关资质。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2.信誉要求。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（2）近三年内投标人或其法定代表人不得有行贿犯罪行为（以评标阶段“中国裁判文书”网站（https://wenshu.court.gov.cn）查询信息为准）。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3.其他投标条件要求：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（1）本项目不接受联合体投标； 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（2）投标人有依法缴纳税收和社会保障资金的良好记录；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（3）参加政府采购活动近三年内，在经营活动中没有重大违法记录；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（4）投标材料封面请备注所投项目名称、公司名称、公司联系人姓名、电话，否则视为无效投标。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五、递交投标文件时间：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2024年6月 日～2024年6月  日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六、递交投标文件地点：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地址：南宁市青秀区东葛路1号锦华酒店副楼广西骨伤医院行政办公区401室。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七、议价会时间及地点：另行通知。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八、联系人：李老师   0771-2622251     17344229910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 xml:space="preserve">    邮箱：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instrText xml:space="preserve"> HYPERLINK "mailto:gxgsyycgb@163.com" </w:instrTex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gxgsyycgb@163.com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end"/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广西骨伤医院</w:t>
      </w: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2024年 6月  日</w:t>
      </w: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采购需求</w:t>
      </w:r>
    </w:p>
    <w:p>
      <w:pPr>
        <w:numPr>
          <w:ilvl w:val="0"/>
          <w:numId w:val="0"/>
        </w:numPr>
        <w:spacing w:line="320" w:lineRule="exact"/>
        <w:jc w:val="both"/>
        <w:rPr>
          <w:rFonts w:hint="default" w:ascii="宋体" w:hAnsi="宋体" w:eastAsia="宋体" w:cs="Times New Roman"/>
          <w:color w:val="000000"/>
          <w:szCs w:val="21"/>
          <w:lang w:val="en-US" w:eastAsia="zh-CN"/>
        </w:rPr>
      </w:pPr>
    </w:p>
    <w:p>
      <w:pPr>
        <w:spacing w:line="320" w:lineRule="exact"/>
        <w:ind w:firstLine="422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1</w:t>
      </w:r>
      <w:r>
        <w:rPr>
          <w:rFonts w:ascii="宋体" w:hAnsi="宋体" w:eastAsia="宋体" w:cs="Times New Roman"/>
          <w:b/>
          <w:bCs/>
          <w:color w:val="000000"/>
          <w:szCs w:val="21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采购需求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一览表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采购预算：详见公告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项目名称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广西骨伤医院院内制剂米酒供应商遴选项目</w:t>
            </w:r>
          </w:p>
        </w:tc>
        <w:tc>
          <w:tcPr>
            <w:tcW w:w="6663" w:type="dxa"/>
            <w:shd w:val="clear" w:color="auto" w:fill="auto"/>
            <w:vAlign w:val="center"/>
          </w:tcPr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09"/>
              <w:gridCol w:w="1609"/>
              <w:gridCol w:w="2376"/>
              <w:gridCol w:w="84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名称</w:t>
                  </w:r>
                </w:p>
              </w:tc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单位</w:t>
                  </w:r>
                </w:p>
              </w:tc>
              <w:tc>
                <w:tcPr>
                  <w:tcW w:w="2376" w:type="dxa"/>
                </w:tcPr>
                <w:p>
                  <w:pPr>
                    <w:spacing w:line="400" w:lineRule="exact"/>
                    <w:rPr>
                      <w:rFonts w:hint="default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  <w:t>价格（元）</w:t>
                  </w:r>
                </w:p>
              </w:tc>
              <w:tc>
                <w:tcPr>
                  <w:tcW w:w="843" w:type="dxa"/>
                </w:tcPr>
                <w:p>
                  <w:pPr>
                    <w:spacing w:line="400" w:lineRule="exact"/>
                    <w:rPr>
                      <w:rFonts w:hint="default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米酒60°</w:t>
                  </w:r>
                </w:p>
              </w:tc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kg</w:t>
                  </w:r>
                </w:p>
              </w:tc>
              <w:tc>
                <w:tcPr>
                  <w:tcW w:w="2376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843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米酒55°</w:t>
                  </w:r>
                </w:p>
              </w:tc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kg</w:t>
                  </w:r>
                </w:p>
              </w:tc>
              <w:tc>
                <w:tcPr>
                  <w:tcW w:w="2376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843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米酒50°</w:t>
                  </w:r>
                </w:p>
              </w:tc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kg</w:t>
                  </w:r>
                </w:p>
              </w:tc>
              <w:tc>
                <w:tcPr>
                  <w:tcW w:w="2376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843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米酒40°</w:t>
                  </w:r>
                </w:p>
              </w:tc>
              <w:tc>
                <w:tcPr>
                  <w:tcW w:w="1609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Cs w:val="21"/>
                    </w:rPr>
                    <w:t>kg</w:t>
                  </w:r>
                </w:p>
              </w:tc>
              <w:tc>
                <w:tcPr>
                  <w:tcW w:w="2376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843" w:type="dxa"/>
                </w:tcPr>
                <w:p>
                  <w:pPr>
                    <w:spacing w:line="400" w:lineRule="exact"/>
                    <w:rPr>
                      <w:rFonts w:hint="eastAsia" w:ascii="宋体" w:hAnsi="宋体" w:eastAsia="宋体" w:cs="Times New Roman"/>
                      <w:szCs w:val="21"/>
                      <w:lang w:val="en-US" w:eastAsia="zh-CN"/>
                    </w:rPr>
                  </w:pPr>
                </w:p>
              </w:tc>
            </w:tr>
          </w:tbl>
          <w:p>
            <w:pPr>
              <w:spacing w:line="400" w:lineRule="exac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报价为全包价，以人民币为结算单位，包括本项目所有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检测、运输、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验收、培训、售后服务、伴随的服务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各种税费等全部费用。在合同实施时，将不予支付成交供应商没有列入的项目费用，并认为此项目的费用已包括在总报价中。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服务要求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1.产品质量符合国家法定标准和有关质量要求；</w:t>
            </w:r>
          </w:p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2.产品应附产品合格证或产品的出厂检验报告书；</w:t>
            </w:r>
          </w:p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3.产品出厂一般不超过生产期六个月；</w:t>
            </w:r>
          </w:p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4.产品包装应符合有关规定和货物运输要求；</w:t>
            </w:r>
          </w:p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5.提供售后服务承诺。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交货时间及地点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交付时间：自签订合同之日起7日内。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交货地点：广西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骨伤医院</w:t>
            </w:r>
            <w:r>
              <w:rPr>
                <w:rFonts w:ascii="宋体" w:hAnsi="宋体" w:eastAsia="宋体" w:cs="Times New Roman"/>
                <w:bCs/>
                <w:szCs w:val="21"/>
              </w:rPr>
              <w:t>指定地点。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采购人按实际需求下单，并付款，中标人收到款项后3日内将货物送到指定地点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不能响应的视为无效投标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spacing w:line="360" w:lineRule="atLeast"/>
        <w:ind w:firstLine="495"/>
        <w:rPr>
          <w:rFonts w:ascii="Calibri" w:hAnsi="Calibri" w:eastAsia="宋体" w:cs="Times New Roman"/>
          <w:szCs w:val="24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竞争性谈判法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评委构成：本招标采购项目的评委由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医院3名评审专家组</w:t>
      </w:r>
      <w:r>
        <w:rPr>
          <w:rFonts w:ascii="宋体" w:hAnsi="宋体" w:eastAsia="宋体" w:cs="Times New Roman"/>
          <w:bCs/>
          <w:color w:val="000000"/>
          <w:szCs w:val="21"/>
        </w:rPr>
        <w:t>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本项目采用竞争性谈判法</w:t>
      </w:r>
      <w:r>
        <w:rPr>
          <w:rFonts w:ascii="宋体" w:hAnsi="宋体" w:eastAsia="宋体" w:cs="Times New Roman"/>
          <w:bCs/>
          <w:color w:val="000000"/>
          <w:szCs w:val="21"/>
        </w:rPr>
        <w:t>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审核各公司资格条件及对技术、商务各项条款的响应均符合文件要求后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，选择最低价中标。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</w:t>
      </w:r>
      <w:r>
        <w:rPr>
          <w:rFonts w:hint="eastAsia" w:ascii="宋体" w:hAnsi="宋体" w:eastAsia="宋体"/>
          <w:szCs w:val="21"/>
          <w:lang w:val="en-US" w:eastAsia="zh-CN"/>
        </w:rPr>
        <w:t>价格</w:t>
      </w:r>
      <w:r>
        <w:rPr>
          <w:rFonts w:hint="eastAsia" w:ascii="宋体" w:hAnsi="宋体" w:eastAsia="宋体"/>
          <w:szCs w:val="21"/>
        </w:rPr>
        <w:t>，由</w:t>
      </w:r>
      <w:r>
        <w:rPr>
          <w:rFonts w:hint="eastAsia" w:ascii="宋体" w:hAnsi="宋体" w:eastAsia="宋体"/>
          <w:szCs w:val="21"/>
          <w:lang w:val="en-US" w:eastAsia="zh-CN"/>
        </w:rPr>
        <w:t>低到高</w:t>
      </w:r>
      <w:bookmarkStart w:id="7" w:name="_GoBack"/>
      <w:bookmarkEnd w:id="7"/>
      <w:r>
        <w:rPr>
          <w:rFonts w:hint="eastAsia" w:ascii="宋体" w:hAnsi="宋体" w:eastAsia="宋体"/>
          <w:szCs w:val="21"/>
        </w:rPr>
        <w:t>排列次序。评审小组推荐</w:t>
      </w:r>
      <w:r>
        <w:rPr>
          <w:rFonts w:hint="eastAsia" w:ascii="宋体" w:hAnsi="宋体" w:eastAsia="宋体"/>
          <w:szCs w:val="21"/>
          <w:lang w:val="en-US" w:eastAsia="zh-CN"/>
        </w:rPr>
        <w:t>价格最低的</w:t>
      </w:r>
      <w:r>
        <w:rPr>
          <w:rFonts w:hint="eastAsia" w:ascii="宋体" w:hAnsi="宋体" w:eastAsia="宋体"/>
          <w:szCs w:val="21"/>
        </w:rPr>
        <w:t>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DC9FD"/>
    <w:multiLevelType w:val="singleLevel"/>
    <w:tmpl w:val="A3BDC9F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75C1FDF"/>
    <w:rsid w:val="09A165E2"/>
    <w:rsid w:val="0B27558F"/>
    <w:rsid w:val="108B5275"/>
    <w:rsid w:val="11735DAE"/>
    <w:rsid w:val="16245D2D"/>
    <w:rsid w:val="16E429B1"/>
    <w:rsid w:val="187C7A8F"/>
    <w:rsid w:val="1F5B3181"/>
    <w:rsid w:val="20116292"/>
    <w:rsid w:val="21F941EF"/>
    <w:rsid w:val="226B1834"/>
    <w:rsid w:val="22C5455D"/>
    <w:rsid w:val="25841CAE"/>
    <w:rsid w:val="26F31699"/>
    <w:rsid w:val="2A274666"/>
    <w:rsid w:val="2C892158"/>
    <w:rsid w:val="2E605FC2"/>
    <w:rsid w:val="2E917E6C"/>
    <w:rsid w:val="2F012C09"/>
    <w:rsid w:val="300C0C34"/>
    <w:rsid w:val="332A3BD6"/>
    <w:rsid w:val="37341C9D"/>
    <w:rsid w:val="3ACC1AE3"/>
    <w:rsid w:val="3BCC406B"/>
    <w:rsid w:val="3CA67F27"/>
    <w:rsid w:val="3D3755F5"/>
    <w:rsid w:val="3D6B227E"/>
    <w:rsid w:val="3FF34E8C"/>
    <w:rsid w:val="403C5C82"/>
    <w:rsid w:val="42F44377"/>
    <w:rsid w:val="46B579F4"/>
    <w:rsid w:val="486E744E"/>
    <w:rsid w:val="4AA30431"/>
    <w:rsid w:val="4DBB0BB6"/>
    <w:rsid w:val="500718F9"/>
    <w:rsid w:val="52142CBA"/>
    <w:rsid w:val="527F40D2"/>
    <w:rsid w:val="542227FC"/>
    <w:rsid w:val="551E5F54"/>
    <w:rsid w:val="567B2535"/>
    <w:rsid w:val="58236F33"/>
    <w:rsid w:val="5E1436C8"/>
    <w:rsid w:val="5FAF6675"/>
    <w:rsid w:val="60915A2A"/>
    <w:rsid w:val="633A4A17"/>
    <w:rsid w:val="644D16E1"/>
    <w:rsid w:val="646C5B80"/>
    <w:rsid w:val="653F001D"/>
    <w:rsid w:val="66343C9A"/>
    <w:rsid w:val="6A4E0CDE"/>
    <w:rsid w:val="6C532B86"/>
    <w:rsid w:val="6CE83C2A"/>
    <w:rsid w:val="6D075EA7"/>
    <w:rsid w:val="70625016"/>
    <w:rsid w:val="75183AB9"/>
    <w:rsid w:val="7C047E00"/>
    <w:rsid w:val="7F86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1719</Words>
  <Characters>1900</Characters>
  <Lines>24</Lines>
  <Paragraphs>6</Paragraphs>
  <TotalTime>1</TotalTime>
  <ScaleCrop>false</ScaleCrop>
  <LinksUpToDate>false</LinksUpToDate>
  <CharactersWithSpaces>1937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7月LEO</cp:lastModifiedBy>
  <cp:lastPrinted>2024-06-13T03:36:00Z</cp:lastPrinted>
  <dcterms:modified xsi:type="dcterms:W3CDTF">2024-06-14T01:16:27Z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9022C0B81CE34690BF09C8D56079BB51</vt:lpwstr>
  </property>
</Properties>
</file>