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MRI线圈（小柔线圈）</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lang w:val="en-US" w:eastAsia="zh-CN"/>
        </w:rPr>
        <w:t>55</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10</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27</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35393629"/>
      <w:bookmarkStart w:id="3" w:name="_Toc47452205"/>
      <w:bookmarkStart w:id="4" w:name="_Toc35393798"/>
      <w:bookmarkStart w:id="5" w:name="_Toc28359012"/>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55</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MRI线圈（小柔线圈）</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21万元/套</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35393630"/>
      <w:bookmarkStart w:id="8" w:name="_Toc28359013"/>
      <w:bookmarkStart w:id="9" w:name="_Toc47452206"/>
      <w:bookmarkStart w:id="10" w:name="_Toc44229879"/>
      <w:bookmarkStart w:id="11" w:name="_Toc35393799"/>
      <w:bookmarkStart w:id="12" w:name="_Toc28359090"/>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MRI线圈（小柔线圈）</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1套</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一、线圈基本要求</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w:t>
            </w:r>
            <w:r>
              <w:rPr>
                <w:rFonts w:hint="eastAsia" w:ascii="宋体" w:hAnsi="宋体" w:eastAsia="宋体" w:cs="Calibri"/>
                <w:color w:val="000000"/>
                <w:szCs w:val="21"/>
                <w:lang w:val="en-US" w:eastAsia="zh-CN"/>
              </w:rPr>
              <w:t>适用于人体各类关节或表面成像，如：手掌、腕关节、肘关节等部位。</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w:t>
            </w:r>
            <w:r>
              <w:rPr>
                <w:rFonts w:hint="eastAsia" w:ascii="宋体" w:hAnsi="宋体" w:eastAsia="宋体" w:cs="Calibri"/>
                <w:color w:val="000000"/>
                <w:szCs w:val="21"/>
                <w:lang w:val="en-US" w:eastAsia="zh-CN"/>
              </w:rPr>
              <w:t>线圈设计类型：相控阵阵列表面线圈；</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3.</w:t>
            </w:r>
            <w:r>
              <w:rPr>
                <w:rFonts w:hint="eastAsia" w:ascii="宋体" w:hAnsi="宋体" w:eastAsia="宋体" w:cs="Calibri"/>
                <w:color w:val="000000"/>
                <w:szCs w:val="21"/>
                <w:lang w:val="en-US" w:eastAsia="zh-CN"/>
              </w:rPr>
              <w:t>接收线圈单元数及线圈输出通道数≥8；</w:t>
            </w:r>
          </w:p>
          <w:p>
            <w:pPr>
              <w:snapToGrid w:val="0"/>
              <w:spacing w:line="320" w:lineRule="exact"/>
              <w:jc w:val="left"/>
              <w:rPr>
                <w:rFonts w:hint="eastAsia" w:ascii="宋体" w:hAnsi="宋体" w:eastAsia="宋体" w:cs="Calibri"/>
                <w:color w:val="000000"/>
                <w:szCs w:val="21"/>
                <w:lang w:val="en-US" w:eastAsia="zh-CN"/>
              </w:rPr>
            </w:pPr>
            <w:r>
              <w:rPr>
                <w:rFonts w:hint="default" w:ascii="宋体" w:hAnsi="宋体" w:eastAsia="宋体" w:cs="Calibri"/>
                <w:color w:val="000000"/>
                <w:szCs w:val="21"/>
                <w:lang w:val="en-US" w:eastAsia="zh-CN"/>
              </w:rPr>
              <w:t>4.</w:t>
            </w:r>
            <w:r>
              <w:rPr>
                <w:rFonts w:hint="eastAsia" w:ascii="宋体" w:hAnsi="宋体" w:eastAsia="宋体" w:cs="Calibri"/>
                <w:color w:val="000000"/>
                <w:szCs w:val="21"/>
                <w:lang w:val="en-US" w:eastAsia="zh-CN"/>
              </w:rPr>
              <w:t>适用机型：GE 1.5T Creator；</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11</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6</w:t>
      </w:r>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10</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30</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6</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bookmarkStart w:id="25" w:name="_GoBack"/>
      <w:bookmarkEnd w:id="25"/>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MRI线圈（小柔线圈）</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MRI线圈（小柔线圈）</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1套</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一、线圈基本要求</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适用于人体各类关节或表面成像，如：手掌、腕关节、肘关节等部位。</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线圈设计类型：相控阵阵列表面线圈；</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接收线圈单元数及线圈输出通道数≥8；</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 xml:space="preserve">适用机型：GE 1.5T Creator； </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 xml:space="preserve">线圈成像：FOV F/H ≥160mm；L/R ≥350mm, A/P≥110mm； </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工作频率：匹配1.5T MRI系统频率；</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二、线圈性能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备具并行成像；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上下(A-P)方向加速因子 ≥2；</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左右(L-R)方向加速因子 ≥2；</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头脚(F-H)方向加速因子 ≥2；</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任一单元间藕合系数：≤-10dB （带负载）；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任意单元反射系数：≤0.1 （带负载）；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三、线圈制作工艺</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制作工艺：钢模注塑一体成型；</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机械外壳：PC材质；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四、前置低噪声放大器</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增益：≥26dB；</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噪声系数：≤0.5dB；</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输入反射系数：≥0.9；</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输出反射系数：≤-20dB；</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五、尺寸重量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长度：35±3cm\宽度：17±3cm\高度：5±3cm；</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重量：≦1Kg。</w:t>
            </w:r>
          </w:p>
          <w:p>
            <w:pPr>
              <w:adjustRightInd w:val="0"/>
              <w:snapToGrid w:val="0"/>
              <w:spacing w:line="360" w:lineRule="exact"/>
              <w:jc w:val="left"/>
              <w:outlineLvl w:val="0"/>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付款方式：货物验收合格后，中标人应开具发票给采购人，采购人支付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25</w:t>
            </w:r>
            <w:r>
              <w:rPr>
                <w:rFonts w:ascii="宋体" w:hAnsi="宋体" w:eastAsia="宋体" w:cs="Times New Roman"/>
                <w:bCs/>
                <w:color w:val="000000"/>
                <w:szCs w:val="21"/>
              </w:rPr>
              <w:t>分</w:t>
            </w:r>
            <w:r>
              <w:rPr>
                <w:rFonts w:hint="eastAsia" w:ascii="宋体" w:hAnsi="宋体" w:eastAsia="宋体" w:cs="Times New Roman"/>
                <w:bCs/>
                <w:color w:val="000000"/>
                <w:szCs w:val="21"/>
              </w:rPr>
              <w:t>；</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hint="eastAsia" w:ascii="宋体" w:hAnsi="宋体" w:eastAsia="宋体" w:cs="Times New Roman"/>
                <w:bCs/>
                <w:color w:val="000000"/>
                <w:kern w:val="0"/>
                <w:szCs w:val="21"/>
                <w:lang w:eastAsia="zh-CN"/>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lang w:val="en-US" w:eastAsia="zh-CN"/>
              </w:rPr>
              <w:t>2</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5.1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10.1-15</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自2020年以来</w:t>
            </w:r>
            <w:r>
              <w:rPr>
                <w:rFonts w:hint="eastAsia" w:ascii="宋体" w:hAnsi="宋体" w:eastAsia="宋体" w:cs="Times New Roman"/>
                <w:color w:val="000000"/>
                <w:szCs w:val="21"/>
                <w:lang w:val="en-US" w:eastAsia="zh-CN"/>
              </w:rPr>
              <w:t>所</w:t>
            </w:r>
            <w:r>
              <w:rPr>
                <w:rFonts w:hint="eastAsia" w:ascii="宋体" w:hAnsi="宋体" w:eastAsia="宋体" w:cs="Times New Roman"/>
                <w:color w:val="000000"/>
                <w:szCs w:val="21"/>
              </w:rPr>
              <w:t>投产品业绩分（提供合同复印件），每提供一个合同复印件得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numPr>
          <w:ilvl w:val="0"/>
          <w:numId w:val="3"/>
        </w:numPr>
        <w:spacing w:line="400" w:lineRule="exact"/>
        <w:ind w:firstLine="422" w:firstLineChars="200"/>
        <w:jc w:val="left"/>
        <w:rPr>
          <w:rFonts w:hint="eastAsia" w:ascii="宋体" w:hAnsi="宋体" w:eastAsia="宋体"/>
          <w:b/>
          <w:bCs/>
          <w:szCs w:val="21"/>
        </w:rPr>
      </w:pPr>
      <w:r>
        <w:rPr>
          <w:rFonts w:hint="eastAsia" w:ascii="宋体" w:hAnsi="宋体" w:eastAsia="宋体"/>
          <w:b/>
          <w:bCs/>
          <w:szCs w:val="21"/>
        </w:rPr>
        <w:t>成交候选人推荐原则</w:t>
      </w:r>
    </w:p>
    <w:p>
      <w:pPr>
        <w:numPr>
          <w:ilvl w:val="0"/>
          <w:numId w:val="0"/>
        </w:numPr>
        <w:spacing w:line="400" w:lineRule="exact"/>
        <w:jc w:val="left"/>
        <w:rPr>
          <w:rFonts w:hint="eastAsia" w:ascii="宋体" w:hAnsi="宋体" w:eastAsia="宋体" w:cs="宋体"/>
          <w:b/>
          <w:bCs/>
          <w:color w:val="000000"/>
          <w:sz w:val="32"/>
          <w:szCs w:val="32"/>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4"/>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021D89EA"/>
    <w:multiLevelType w:val="singleLevel"/>
    <w:tmpl w:val="021D89EA"/>
    <w:lvl w:ilvl="0" w:tentative="0">
      <w:start w:val="3"/>
      <w:numFmt w:val="chineseCounting"/>
      <w:suff w:val="nothing"/>
      <w:lvlText w:val="%1、"/>
      <w:lvlJc w:val="left"/>
      <w:rPr>
        <w:rFonts w:hint="eastAsia"/>
      </w:rPr>
    </w:lvl>
  </w:abstractNum>
  <w:abstractNum w:abstractNumId="2">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6853A13"/>
    <w:rsid w:val="09D12514"/>
    <w:rsid w:val="0CA2087B"/>
    <w:rsid w:val="0DEF17D8"/>
    <w:rsid w:val="0E04767E"/>
    <w:rsid w:val="0E2A78AA"/>
    <w:rsid w:val="0F21032D"/>
    <w:rsid w:val="100B70C3"/>
    <w:rsid w:val="12143431"/>
    <w:rsid w:val="13EE14DD"/>
    <w:rsid w:val="1405034F"/>
    <w:rsid w:val="149435D9"/>
    <w:rsid w:val="15F14846"/>
    <w:rsid w:val="16D514D3"/>
    <w:rsid w:val="18C732A1"/>
    <w:rsid w:val="19BD661E"/>
    <w:rsid w:val="1A632FBA"/>
    <w:rsid w:val="1C921DBF"/>
    <w:rsid w:val="1F3802BD"/>
    <w:rsid w:val="1FE356EA"/>
    <w:rsid w:val="20F1271B"/>
    <w:rsid w:val="21C83E17"/>
    <w:rsid w:val="230C6132"/>
    <w:rsid w:val="25C10491"/>
    <w:rsid w:val="25E11E59"/>
    <w:rsid w:val="2656639C"/>
    <w:rsid w:val="267D2BB8"/>
    <w:rsid w:val="27605B00"/>
    <w:rsid w:val="28890F3B"/>
    <w:rsid w:val="29105A83"/>
    <w:rsid w:val="2C000E3B"/>
    <w:rsid w:val="2C805D95"/>
    <w:rsid w:val="2F60116C"/>
    <w:rsid w:val="303D69DF"/>
    <w:rsid w:val="31027D3B"/>
    <w:rsid w:val="34CC6136"/>
    <w:rsid w:val="36D70741"/>
    <w:rsid w:val="36EF4890"/>
    <w:rsid w:val="37CD68B3"/>
    <w:rsid w:val="39026745"/>
    <w:rsid w:val="399D69A6"/>
    <w:rsid w:val="3ABE2947"/>
    <w:rsid w:val="3CF86B7C"/>
    <w:rsid w:val="3ECC7C1F"/>
    <w:rsid w:val="41C0323C"/>
    <w:rsid w:val="41D3175E"/>
    <w:rsid w:val="43983142"/>
    <w:rsid w:val="44653A13"/>
    <w:rsid w:val="45DB2F02"/>
    <w:rsid w:val="48692577"/>
    <w:rsid w:val="4B7418F0"/>
    <w:rsid w:val="4BF86B15"/>
    <w:rsid w:val="4C20341C"/>
    <w:rsid w:val="4D14138D"/>
    <w:rsid w:val="4EFF5D37"/>
    <w:rsid w:val="4FD74E04"/>
    <w:rsid w:val="51811736"/>
    <w:rsid w:val="53FE114B"/>
    <w:rsid w:val="54AD1ED4"/>
    <w:rsid w:val="552876E5"/>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15B3F7C"/>
    <w:rsid w:val="749E160D"/>
    <w:rsid w:val="74DA269D"/>
    <w:rsid w:val="74F53FC4"/>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0</TotalTime>
  <ScaleCrop>false</ScaleCrop>
  <LinksUpToDate>false</LinksUpToDate>
  <CharactersWithSpaces>21312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陆壹肆</cp:lastModifiedBy>
  <cp:lastPrinted>2022-12-12T03:30:00Z</cp:lastPrinted>
  <dcterms:modified xsi:type="dcterms:W3CDTF">2023-10-30T02:01:20Z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003F4B7C55754348827E781723701253</vt:lpwstr>
  </property>
</Properties>
</file>