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广西骨伤医院床单位臭氧消毒机采购项目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3" w:leftChars="676" w:hanging="1523" w:hangingChars="47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广西骨伤医院床单位臭氧消毒机采购项目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项目编号：GXGSYY-CGB-SBK-2023-21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2023年5月19日</w:t>
      </w: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rPr>
        <w:t>项目概况</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根据临床科室的要求以及临床操作的需要，我院拟对科室所需要的床单位臭氧消毒机进行院内议价，欢迎有意参与的公司前来参加。</w:t>
      </w:r>
    </w:p>
    <w:p>
      <w:pPr>
        <w:spacing w:line="400" w:lineRule="exact"/>
        <w:ind w:firstLine="420" w:firstLineChars="200"/>
        <w:rPr>
          <w:rFonts w:ascii="宋体" w:hAnsi="宋体" w:eastAsia="宋体" w:cs="Times New Roman"/>
          <w:bCs/>
          <w:color w:val="000000"/>
          <w:szCs w:val="21"/>
          <w:lang w:val="zh-CN"/>
        </w:rPr>
      </w:pPr>
      <w:bookmarkStart w:id="1" w:name="_Toc44229878"/>
      <w:bookmarkStart w:id="2" w:name="_Toc28359089"/>
      <w:bookmarkStart w:id="3" w:name="_Toc35393629"/>
      <w:bookmarkStart w:id="4" w:name="_Toc28359012"/>
      <w:bookmarkStart w:id="5" w:name="_Toc35393798"/>
      <w:bookmarkStart w:id="6" w:name="_Toc47452205"/>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1.项目编号：GXGSYY-CGB-SBK-2023-21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2.项目名称：广西骨伤医院床单位臭氧消毒机采购项目</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3.采购方式：院内议价</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8.4</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val="en-US" w:eastAsia="zh-CN"/>
        </w:rPr>
        <w:t>7</w:t>
      </w:r>
      <w:r>
        <w:rPr>
          <w:rFonts w:hint="eastAsia" w:ascii="宋体" w:hAnsi="宋体" w:eastAsia="宋体" w:cs="Times New Roman"/>
          <w:bCs/>
          <w:color w:val="000000"/>
          <w:szCs w:val="21"/>
        </w:rPr>
        <w:t>台</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5.技术参数：</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（1）主要用途：设备主要用于医院病床被褥、服装、枕芯、手术室衣物、床垫等用品的消毒灭菌，能有效去除附着在物体上的各种异味、血腥味、霉味、大小便味等。</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（2）安装方式：具备移动式安装；</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（3）工作湿度：≤85%；</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（4）输入功率：≥120W；</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（5）噪声：≤65dB；</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（6）消毒时间：自定义0~99分钟可调；</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（7）具备高效臭氧产生技术，能确保在该消毒机开机时，臭氧含量平均值均应分别不低于500mg/m³（须提供权威第三方检测报告）；</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（8）床袋（或罩）密闭时臭氧泄漏≤0.2mg/m³；</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（9）具有不少于2个专用储存柜，用于存放床罩、床袋、抽气与充气管路；</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（10）具备抽、充气技术，使得臭氧能有效渗透至物体内部消毒（具备臭氧解析活性炭吸附功能设为正偏离）；</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11）消毒效果：对大肠杆菌（8099）杀灭对数值＞3.00（必须出具相关检测报告）、对金黄色葡萄球菌（ATCC6538）杀灭对数值＞3.00（必须出具相关检测报告）、对白色念珠菌（ATC10231）杀灭对数值＞3.00（必须出具相关检测报告）。</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其他相关要求，详见附件1。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1.具有独立承担民事责任能力的在中华人民共和国境内注册的法人。</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2.依法取得《医疗器械生产企业许可证》《医疗器械经营企业许可证》《药品经营许可证》或《药品生产许可证》(经营范围包含所投产品)。</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3.为所投产品的制造商或销售代理商(提供授权书)。</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4.所投产品具有有效的医疗器械注册证(或备案凭证)或不作为医疗器械管理的依据或《药品再注册批件》。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三、投标文件的编制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1.投标文件要求：每个投标人只能提交一份投标文件（一个正本五个副本，正本文件内所有资料均需加盖公司鲜章）。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2.投标文件的组成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（1）投标人情况简介、营业执照和相关资质、法定代表人授权委托书、产品授权书；</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（2）产品报价、清单以及产品彩页（产品报价内容给包含产品名称、品牌型号、价格、质保年限、生产厂家等相关信息）；</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（3）资格文件；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（4）技术参数响应表，商务要求响应表；</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（5）投标人信誉证明，相关网站查询截图。</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四、投标人资格要求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1.本次招标要求投标人须具备相关资质。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2.信誉要求。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（2）近三年内投标人或其法定代表人不得有行贿犯罪行为（以评标阶段“中国裁判文书”网站（https://wenshu.court.gov.cn）查询信息为准）。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3.其他投标条件要求：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（1）本项目不接受联合体投标；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（2）投标人有依法缴纳税收和社会保障资金的良好记录；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（3）参加政府采购活动近三年内，在经营活动中没有重大违法记录；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（4）投标材料封面请备注所投项目名称、公司名称、公司联系人姓名、电话，否则视为无效投标。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五、递交投标文件时间：</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2023年5月</w:t>
      </w:r>
      <w:r>
        <w:rPr>
          <w:rFonts w:hint="eastAsia" w:ascii="宋体" w:hAnsi="宋体" w:eastAsia="宋体" w:cs="Times New Roman"/>
          <w:bCs/>
          <w:color w:val="000000"/>
          <w:szCs w:val="21"/>
          <w:lang w:val="en-US" w:eastAsia="zh-CN"/>
        </w:rPr>
        <w:t>24</w:t>
      </w:r>
      <w:r>
        <w:rPr>
          <w:rFonts w:hint="eastAsia" w:ascii="宋体" w:hAnsi="宋体" w:eastAsia="宋体" w:cs="Times New Roman"/>
          <w:bCs/>
          <w:color w:val="000000"/>
          <w:szCs w:val="21"/>
        </w:rPr>
        <w:t>日～2023年5月</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日（周一至周五上午8:00～12：00，下午15：00～18：00，节假日除外）。</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六、递交投标文件地点：</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地址：南宁市青秀区东葛路1号锦华酒店副楼广西骨伤医院行政办公区401室。</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七、议价会时间及地点：</w:t>
      </w:r>
      <w:r>
        <w:rPr>
          <w:rFonts w:hint="eastAsia" w:ascii="宋体" w:hAnsi="宋体" w:eastAsia="宋体" w:cs="Times New Roman"/>
          <w:bCs/>
          <w:color w:val="000000"/>
          <w:szCs w:val="21"/>
          <w:lang w:val="en-US" w:eastAsia="zh-CN"/>
        </w:rPr>
        <w:t>2023年5月31日15:30，</w:t>
      </w:r>
      <w:r>
        <w:rPr>
          <w:rFonts w:hint="eastAsia" w:ascii="宋体" w:hAnsi="宋体" w:eastAsia="宋体" w:cs="Times New Roman"/>
          <w:bCs/>
          <w:color w:val="000000"/>
          <w:szCs w:val="21"/>
        </w:rPr>
        <w:t>南宁市青秀区东葛路1号锦华酒店副楼广西骨伤医院行政办公区</w:t>
      </w:r>
      <w:r>
        <w:rPr>
          <w:rFonts w:hint="eastAsia" w:ascii="宋体" w:hAnsi="宋体" w:eastAsia="宋体" w:cs="Times New Roman"/>
          <w:bCs/>
          <w:color w:val="000000"/>
          <w:szCs w:val="21"/>
          <w:lang w:val="en-US" w:eastAsia="zh-CN"/>
        </w:rPr>
        <w:t>205会议室</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八、联系人：李老师   0771-2622251     17344229910 </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2023年5月</w:t>
      </w:r>
      <w:r>
        <w:rPr>
          <w:rFonts w:hint="eastAsia" w:ascii="宋体" w:hAnsi="宋体" w:eastAsia="宋体" w:cs="Times New Roman"/>
          <w:bCs/>
          <w:color w:val="000000"/>
          <w:szCs w:val="21"/>
          <w:lang w:val="en-US" w:eastAsia="zh-CN"/>
        </w:rPr>
        <w:t>24</w:t>
      </w:r>
      <w:r>
        <w:rPr>
          <w:rFonts w:hint="eastAsia" w:ascii="宋体" w:hAnsi="宋体" w:eastAsia="宋体" w:cs="Times New Roman"/>
          <w:bCs/>
          <w:color w:val="000000"/>
          <w:szCs w:val="21"/>
        </w:rPr>
        <w:t>日</w:t>
      </w:r>
    </w:p>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广西骨伤医院</w:t>
      </w:r>
    </w:p>
    <w:p>
      <w:pPr>
        <w:spacing w:line="320" w:lineRule="exact"/>
        <w:rPr>
          <w:rFonts w:ascii="宋体" w:hAnsi="宋体" w:eastAsia="宋体" w:cs="Times New Roman"/>
          <w:color w:val="000000"/>
          <w:szCs w:val="21"/>
        </w:rPr>
      </w:pP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pPr>
        <w:spacing w:line="320" w:lineRule="exact"/>
        <w:rPr>
          <w:rFonts w:ascii="宋体" w:hAnsi="宋体" w:eastAsia="宋体" w:cs="Times New Roman"/>
          <w:color w:val="000000"/>
          <w:szCs w:val="21"/>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采购需求一览表：</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床单位臭氧消毒机</w:t>
            </w:r>
          </w:p>
          <w:p>
            <w:pPr>
              <w:spacing w:line="400" w:lineRule="exact"/>
              <w:rPr>
                <w:rFonts w:ascii="宋体" w:hAnsi="宋体" w:eastAsia="宋体" w:cs="Times New Roman"/>
                <w:bCs/>
                <w:color w:val="000000"/>
                <w:szCs w:val="21"/>
              </w:rPr>
            </w:pPr>
          </w:p>
          <w:p>
            <w:pPr>
              <w:spacing w:line="400" w:lineRule="exact"/>
              <w:rPr>
                <w:rFonts w:ascii="宋体" w:hAnsi="宋体" w:eastAsia="宋体" w:cs="Times New Roman"/>
                <w:bCs/>
                <w:color w:val="000000"/>
                <w:szCs w:val="21"/>
              </w:rPr>
            </w:pP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7</w:t>
            </w:r>
            <w:bookmarkStart w:id="7" w:name="_GoBack"/>
            <w:bookmarkEnd w:id="7"/>
            <w:r>
              <w:rPr>
                <w:rFonts w:hint="eastAsia" w:ascii="宋体" w:hAnsi="宋体" w:eastAsia="宋体" w:cs="Times New Roman"/>
                <w:bCs/>
                <w:szCs w:val="21"/>
              </w:rPr>
              <w:t>台</w:t>
            </w:r>
          </w:p>
        </w:tc>
        <w:tc>
          <w:tcPr>
            <w:tcW w:w="5954"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（1）主要用途：设备主要用于医院病床被褥、服装、枕芯、手术室衣物、床垫等用品的消毒灭菌，能有效去除附着在物体上的各种异味、血腥味、霉味、大小便味等。</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（2）安装方式：具备移动式安装；</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（3）工作湿度：≤85%；</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（4）输入功率：≥120W；</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（5）噪声：≤65dB；</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（6）消毒时间：自定义0~99分钟可调；</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（7）具备高效臭氧产生技术，能确保在该消毒机开机时，臭氧含量平均值均应分别不低于500mg/m³（须提供权威第三方检测报告）；</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（8）床袋（或罩）密闭时臭氧泄漏≤0.2mg/m³；</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（9）具有不少于2个专用储存柜，用于存放床罩、床袋、抽气与充气管路；</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（10）具备抽、充气技术，使得臭氧能有效渗透至物体内部消毒（具备臭氧解析活性炭吸附功能设为正偏离）；</w:t>
            </w:r>
          </w:p>
          <w:p>
            <w:pPr>
              <w:spacing w:line="400" w:lineRule="exact"/>
              <w:rPr>
                <w:rFonts w:ascii="宋体" w:hAnsi="宋体" w:eastAsia="宋体" w:cs="Times New Roman"/>
                <w:szCs w:val="21"/>
              </w:rPr>
            </w:pPr>
            <w:r>
              <w:rPr>
                <w:rFonts w:hint="eastAsia" w:ascii="宋体" w:hAnsi="宋体" w:eastAsia="宋体" w:cs="Times New Roman"/>
                <w:bCs/>
                <w:color w:val="000000"/>
                <w:szCs w:val="21"/>
              </w:rPr>
              <w:t>（11）消毒效果：对大肠杆菌（8099）杀灭对数值＞3.00（必须出具相关检测报告）、对金黄色葡萄球菌（ATCC6538）杀灭对数值＞3.00（必须出具相关检测报告）、对白色念珠菌（ATC10231）杀灭对数值＞3.00（必须出具相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运输、安装调试、人工费、验收、培训、售后服务、伴随的服务、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按国家有关产品“三包”规定执行“三包”，交货验收合格之日起所有货物提供二年及以上的免费上门保修和包换、维护服务（各分项另有要求的以各分项要求为准）。质保期内免费上门维修、免费更换零部件。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付款方式：验收合格后，中标人开具发票给采购人，采购人支付合同总金额的1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3</w:t>
            </w:r>
            <w:r>
              <w:rPr>
                <w:rFonts w:ascii="宋体" w:hAnsi="宋体" w:eastAsia="宋体" w:cs="Times New Roman"/>
                <w:bCs/>
                <w:szCs w:val="21"/>
              </w:rPr>
              <w:t>.若投标人不是投标产品生产厂家，必须提供产品生产厂家或国内代理商授权书原件（代理商授权的须同时提供代理证书复印件）。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“▲”系指实质性要求条款，不能响应的视为无效投标。其他未注明的技术参数、商务要求偏离3项及以上的视为无效投标。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(二)评标依据：评委将以招投标文件为评标依据，对投标人的投标报价、技术、信誉业绩、售后服务等方面内容按百分制打分。其中价格分6</w:t>
      </w:r>
      <w:r>
        <w:rPr>
          <w:rFonts w:hint="eastAsia" w:ascii="宋体" w:hAnsi="宋体" w:eastAsia="宋体" w:cs="Times New Roman"/>
          <w:bCs/>
          <w:color w:val="000000"/>
          <w:szCs w:val="21"/>
        </w:rPr>
        <w:t>0</w:t>
      </w:r>
      <w:r>
        <w:rPr>
          <w:rFonts w:ascii="宋体" w:hAnsi="宋体" w:eastAsia="宋体" w:cs="Times New Roman"/>
          <w:bCs/>
          <w:color w:val="000000"/>
          <w:szCs w:val="21"/>
        </w:rPr>
        <w:t>分、技术</w:t>
      </w:r>
      <w:r>
        <w:rPr>
          <w:rFonts w:hint="eastAsia" w:ascii="宋体" w:hAnsi="宋体" w:eastAsia="宋体" w:cs="Times New Roman"/>
          <w:bCs/>
          <w:color w:val="000000"/>
          <w:szCs w:val="21"/>
        </w:rPr>
        <w:t>服务</w:t>
      </w:r>
      <w:r>
        <w:rPr>
          <w:rFonts w:ascii="宋体" w:hAnsi="宋体" w:eastAsia="宋体" w:cs="Times New Roman"/>
          <w:bCs/>
          <w:color w:val="000000"/>
          <w:szCs w:val="21"/>
        </w:rPr>
        <w:t>分30分、信誉业绩分10分。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1）以进入评标的最低的评标报价为60分。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×60分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w:t>
      </w:r>
      <w:r>
        <w:rPr>
          <w:rFonts w:hint="eastAsia" w:ascii="宋体" w:hAnsi="宋体" w:eastAsia="宋体" w:cs="Times New Roman"/>
          <w:bCs/>
          <w:color w:val="000000"/>
          <w:szCs w:val="21"/>
        </w:rPr>
        <w:t>服务</w:t>
      </w:r>
      <w:r>
        <w:rPr>
          <w:rFonts w:ascii="宋体" w:hAnsi="宋体" w:eastAsia="宋体" w:cs="Times New Roman"/>
          <w:bCs/>
          <w:color w:val="000000"/>
          <w:szCs w:val="21"/>
        </w:rPr>
        <w:t>分………………………………………………………………………30分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5分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2）设备性能分（满分15分）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ascii="宋体" w:hAnsi="宋体" w:eastAsia="宋体" w:cs="Times New Roman"/>
          <w:bCs/>
          <w:color w:val="000000"/>
          <w:szCs w:val="21"/>
        </w:rPr>
        <w:t>0分</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加5分，满分</w:t>
      </w:r>
      <w:r>
        <w:rPr>
          <w:rFonts w:ascii="宋体" w:hAnsi="宋体" w:eastAsia="宋体" w:cs="Times New Roman"/>
          <w:bCs/>
          <w:color w:val="000000"/>
          <w:szCs w:val="21"/>
        </w:rPr>
        <w:t>1</w:t>
      </w:r>
      <w:r>
        <w:rPr>
          <w:rFonts w:hint="eastAsia" w:ascii="宋体" w:hAnsi="宋体" w:eastAsia="宋体" w:cs="Times New Roman"/>
          <w:bCs/>
          <w:color w:val="000000"/>
          <w:szCs w:val="21"/>
        </w:rPr>
        <w:t>5分；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（3）售后服务分（满分</w:t>
      </w:r>
      <w:r>
        <w:rPr>
          <w:rFonts w:ascii="宋体" w:hAnsi="宋体" w:eastAsia="宋体" w:cs="Times New Roman"/>
          <w:bCs/>
          <w:color w:val="000000"/>
          <w:szCs w:val="21"/>
        </w:rPr>
        <w:t>8</w:t>
      </w:r>
      <w:r>
        <w:rPr>
          <w:rFonts w:hint="eastAsia"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一般0.1～</w:t>
      </w:r>
      <w:r>
        <w:rPr>
          <w:rFonts w:ascii="宋体" w:hAnsi="宋体" w:eastAsia="宋体" w:cs="Times New Roman"/>
          <w:bCs/>
          <w:color w:val="000000"/>
          <w:szCs w:val="21"/>
        </w:rPr>
        <w:t>3</w:t>
      </w:r>
      <w:r>
        <w:rPr>
          <w:rFonts w:hint="eastAsia" w:ascii="宋体" w:hAnsi="宋体" w:eastAsia="宋体" w:cs="Times New Roman"/>
          <w:bCs/>
          <w:color w:val="000000"/>
          <w:szCs w:val="21"/>
        </w:rPr>
        <w:t>分，良好</w:t>
      </w:r>
      <w:r>
        <w:rPr>
          <w:rFonts w:ascii="宋体" w:hAnsi="宋体" w:eastAsia="宋体" w:cs="Times New Roman"/>
          <w:bCs/>
          <w:color w:val="000000"/>
          <w:szCs w:val="21"/>
        </w:rPr>
        <w:t>3</w:t>
      </w:r>
      <w:r>
        <w:rPr>
          <w:rFonts w:hint="eastAsia" w:ascii="宋体" w:hAnsi="宋体" w:eastAsia="宋体" w:cs="Times New Roman"/>
          <w:bCs/>
          <w:color w:val="000000"/>
          <w:szCs w:val="21"/>
        </w:rPr>
        <w:t>.1～</w:t>
      </w:r>
      <w:r>
        <w:rPr>
          <w:rFonts w:ascii="宋体" w:hAnsi="宋体" w:eastAsia="宋体" w:cs="Times New Roman"/>
          <w:bCs/>
          <w:color w:val="000000"/>
          <w:szCs w:val="21"/>
        </w:rPr>
        <w:t>5</w:t>
      </w:r>
      <w:r>
        <w:rPr>
          <w:rFonts w:hint="eastAsia" w:ascii="宋体" w:hAnsi="宋体" w:eastAsia="宋体" w:cs="Times New Roman"/>
          <w:bCs/>
          <w:color w:val="000000"/>
          <w:szCs w:val="21"/>
        </w:rPr>
        <w:t>分，优秀</w:t>
      </w:r>
      <w:r>
        <w:rPr>
          <w:rFonts w:ascii="宋体" w:hAnsi="宋体" w:eastAsia="宋体" w:cs="Times New Roman"/>
          <w:bCs/>
          <w:color w:val="000000"/>
          <w:szCs w:val="21"/>
        </w:rPr>
        <w:t>5</w:t>
      </w:r>
      <w:r>
        <w:rPr>
          <w:rFonts w:hint="eastAsia" w:ascii="宋体" w:hAnsi="宋体" w:eastAsia="宋体" w:cs="Times New Roman"/>
          <w:bCs/>
          <w:color w:val="000000"/>
          <w:szCs w:val="21"/>
        </w:rPr>
        <w:t>.1～</w:t>
      </w:r>
      <w:r>
        <w:rPr>
          <w:rFonts w:ascii="宋体" w:hAnsi="宋体" w:eastAsia="宋体" w:cs="Times New Roman"/>
          <w:bCs/>
          <w:color w:val="000000"/>
          <w:szCs w:val="21"/>
        </w:rPr>
        <w:t>8</w:t>
      </w:r>
      <w:r>
        <w:rPr>
          <w:rFonts w:hint="eastAsia"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color w:val="000000"/>
          <w:szCs w:val="21"/>
        </w:rPr>
        <w:t>投标产品自2020年以来同款产品业绩分（提供合同复印件），</w:t>
      </w:r>
      <w:r>
        <w:rPr>
          <w:rFonts w:ascii="宋体" w:hAnsi="宋体" w:eastAsia="宋体" w:cs="Times New Roman"/>
          <w:bCs/>
          <w:color w:val="000000"/>
          <w:szCs w:val="21"/>
        </w:rPr>
        <w:t>每提供一个合同得2分，满分10分。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投标人为中标候选人。排名第一的中标候选人放弃中标或因不可抗力提出不能履行合同，评标小组可以推荐排名第二的投标人为中标候选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15756"/>
    <w:rsid w:val="00E54185"/>
    <w:rsid w:val="00EC5631"/>
    <w:rsid w:val="00F65C52"/>
    <w:rsid w:val="00FA0D28"/>
    <w:rsid w:val="01F10E73"/>
    <w:rsid w:val="075C1FDF"/>
    <w:rsid w:val="09A165E2"/>
    <w:rsid w:val="09D01A1F"/>
    <w:rsid w:val="09E216CF"/>
    <w:rsid w:val="16245D2D"/>
    <w:rsid w:val="16E429B1"/>
    <w:rsid w:val="20116292"/>
    <w:rsid w:val="21F941EF"/>
    <w:rsid w:val="226B1834"/>
    <w:rsid w:val="22C5455D"/>
    <w:rsid w:val="25841CAE"/>
    <w:rsid w:val="26F31699"/>
    <w:rsid w:val="2A274666"/>
    <w:rsid w:val="3BCC406B"/>
    <w:rsid w:val="3D6B227E"/>
    <w:rsid w:val="3FF34E8C"/>
    <w:rsid w:val="403C5C82"/>
    <w:rsid w:val="42F44377"/>
    <w:rsid w:val="46B579F4"/>
    <w:rsid w:val="478766CA"/>
    <w:rsid w:val="47BA31C6"/>
    <w:rsid w:val="486E744E"/>
    <w:rsid w:val="4AA30431"/>
    <w:rsid w:val="4DBB0BB6"/>
    <w:rsid w:val="4FA4766E"/>
    <w:rsid w:val="500718F9"/>
    <w:rsid w:val="52142CBA"/>
    <w:rsid w:val="53416DC8"/>
    <w:rsid w:val="542227FC"/>
    <w:rsid w:val="551E5F54"/>
    <w:rsid w:val="58C46E3D"/>
    <w:rsid w:val="5FAF6675"/>
    <w:rsid w:val="60915A2A"/>
    <w:rsid w:val="633A4A17"/>
    <w:rsid w:val="644D16E1"/>
    <w:rsid w:val="6A004D62"/>
    <w:rsid w:val="6A4E0CDE"/>
    <w:rsid w:val="6AA22B0C"/>
    <w:rsid w:val="6C532B86"/>
    <w:rsid w:val="6CE83C2A"/>
    <w:rsid w:val="6D2F3546"/>
    <w:rsid w:val="731C766A"/>
    <w:rsid w:val="77764E1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3564</Words>
  <Characters>3911</Characters>
  <Lines>29</Lines>
  <Paragraphs>8</Paragraphs>
  <TotalTime>1</TotalTime>
  <ScaleCrop>false</ScaleCrop>
  <LinksUpToDate>false</LinksUpToDate>
  <CharactersWithSpaces>4023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陆壹肆</cp:lastModifiedBy>
  <dcterms:modified xsi:type="dcterms:W3CDTF">2023-05-24T01:52:53Z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9022C0B81CE34690BF09C8D56079BB51</vt:lpwstr>
  </property>
</Properties>
</file>