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 w:cs="Times New Roman"/>
          <w:b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b/>
          <w:sz w:val="44"/>
          <w:szCs w:val="44"/>
        </w:rPr>
        <w:t>广西骨伤医院增加宣传制作公司项目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宋体" w:eastAsia="方正小标宋简体" w:cs="Times New Roman"/>
          <w:b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b/>
          <w:sz w:val="44"/>
          <w:szCs w:val="44"/>
        </w:rPr>
        <w:t>院内遴选文件</w:t>
      </w:r>
    </w:p>
    <w:p>
      <w:pPr>
        <w:spacing w:before="312" w:beforeLines="100" w:after="156" w:afterLines="50" w:line="600" w:lineRule="exact"/>
        <w:jc w:val="center"/>
        <w:rPr>
          <w:rFonts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</w:p>
    <w:p>
      <w:pPr>
        <w:snapToGrid w:val="0"/>
        <w:spacing w:before="156" w:beforeLines="50" w:line="360" w:lineRule="auto"/>
        <w:jc w:val="center"/>
        <w:rPr>
          <w:rFonts w:ascii="仿宋_GB2312" w:hAnsi="宋体" w:eastAsia="仿宋_GB2312" w:cs="Times New Roman"/>
          <w:color w:val="000000"/>
          <w:sz w:val="30"/>
          <w:szCs w:val="72"/>
        </w:rPr>
      </w:pPr>
    </w:p>
    <w:p>
      <w:pPr>
        <w:spacing w:line="400" w:lineRule="exact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>
      <w:pPr>
        <w:spacing w:line="400" w:lineRule="exact"/>
        <w:ind w:firstLine="1430" w:firstLineChars="445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项目名称：</w:t>
      </w:r>
      <w:bookmarkStart w:id="0" w:name="_Hlk90536625"/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广西骨伤医院增加宣传制作公司项目</w:t>
      </w:r>
    </w:p>
    <w:bookmarkEnd w:id="0"/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ind w:firstLine="1430" w:firstLineChars="445"/>
        <w:rPr>
          <w:rFonts w:hint="default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项目编号：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highlight w:val="none"/>
        </w:rPr>
        <w:t>GXGSYY-CGB-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highlight w:val="none"/>
          <w:lang w:val="en-US" w:eastAsia="zh-CN"/>
        </w:rPr>
        <w:t>DZB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highlight w:val="none"/>
        </w:rPr>
        <w:t>-2023-01</w:t>
      </w: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ind w:firstLine="1430" w:firstLineChars="445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 xml:space="preserve">采 购 人：广西骨伤医院 </w:t>
      </w: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202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年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 xml:space="preserve">月 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25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日</w:t>
      </w: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keepNext/>
        <w:keepLines/>
        <w:numPr>
          <w:ilvl w:val="0"/>
          <w:numId w:val="1"/>
        </w:numPr>
        <w:spacing w:before="260" w:after="260" w:line="416" w:lineRule="auto"/>
        <w:jc w:val="center"/>
        <w:outlineLvl w:val="1"/>
        <w:rPr>
          <w:rFonts w:hint="eastAsia" w:ascii="Cambria" w:hAnsi="Cambria" w:eastAsia="宋体" w:cs="Times New Roman"/>
          <w:b/>
          <w:bCs/>
          <w:color w:val="000000"/>
          <w:sz w:val="32"/>
          <w:szCs w:val="32"/>
          <w:lang w:val="zh-CN"/>
        </w:rPr>
      </w:pPr>
      <w:bookmarkStart w:id="1" w:name="_Toc47452204"/>
      <w:r>
        <w:rPr>
          <w:rFonts w:hint="eastAsia" w:ascii="Cambria" w:hAnsi="Cambria" w:eastAsia="宋体" w:cs="Times New Roman"/>
          <w:b/>
          <w:bCs/>
          <w:color w:val="000000"/>
          <w:sz w:val="32"/>
          <w:szCs w:val="32"/>
          <w:lang w:val="en-US" w:eastAsia="zh-CN"/>
        </w:rPr>
        <w:t>遴选</w:t>
      </w:r>
      <w:r>
        <w:rPr>
          <w:rFonts w:hint="eastAsia" w:ascii="Cambria" w:hAnsi="Cambria" w:eastAsia="宋体" w:cs="Times New Roman"/>
          <w:b/>
          <w:bCs/>
          <w:color w:val="000000"/>
          <w:sz w:val="32"/>
          <w:szCs w:val="32"/>
          <w:lang w:val="zh-CN"/>
        </w:rPr>
        <w:t>会公告</w:t>
      </w:r>
      <w:bookmarkEnd w:id="1"/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我院应业务发展需要公开遴选医院文化设计、广告制作安装公司服务商，本着公开公平公正原则，现将相关事宜公告如下：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一、项目名称：广西骨伤医院增加宣传制作公司项目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二、服务范围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为医院设计制作安装条幅、易拉宝、喷绘、写真、室内外展板、门牌、警示牌、标识牌、灯箱、发光字、车贴、胸卡、笔记本、绶带、锦旗、铜牌、金属字、亚克力雕刻、亚克力吸塑、亚克力/PVC uv印刷、冲孔字、树脂字、无边字、形象墙、宣传册、折页等宣传品。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三、遴选方式：采用院内遴选（竞争性磋商方式）。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四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、遴选资格要求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法人或者其他组织的营业执照等证明文件、营业执照、具有行政主管部门颁发的《印刷经营许可证》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财务状况报告，依法缴纳税收和社会保障资金的相关材料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具备履行合同所必需的设备和专业技术能力的证明材料，拥有专业的物料设计、制作的人才及相应的设备，遴选公司具备创意、策划、宣传、广告设计、装饰施工等执行能力的广告策划公司，而且有业内成功例子，信誉良好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接到宣传需要响应不超过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小时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电话响应或信息响应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需到现场处理的，需24小时内到现场处理。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服务期内，遴选公司提供专人上门服务、沟通联系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5.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遴选公司在施工过程中，必须保护好医院的设施，若损坏应按价赔偿，不得推卸责任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6.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定期提供后期维护，一年内如有自然损坏，中标公司负责维修；如果遇到特大强风、冰雹等人类不可抵抗的自然灾害，或人为损坏所造成的直接经济损失，中标公司不承担责任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7.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遴选公司根据医院需要提供相关资料，并承担因版权、文责所引发的法律责任和经济纠纷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五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、其他要求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遴选公司需提供近3年来获得的各种荣誉证书复印件及宣传品、医院文化设计案例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为了保证物料质量，遴选时，遴选公司需向院方提供合格样品，待样品经过院方同意确认后，后期制作物料材质不可更改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遴选公司应根据院方的要求，在制作前阶段安排人员和物料需求下单人员沟通、讨论、深化工作，促进物料的制作质量完善，并为后期的制作、安装做好准备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遴选公司应按医院要求在规定时间内，保质保量完成相关设计、制作以及安装工作，设计时要切合医院的发展理念、特色、环境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5.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遴选公司要承诺对所有制作提交医院审核的成品要进行校对工作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六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信誉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要求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经营范围包括设计、制作、代理、发布、室内外灯箱、展牌及各种广告牌制作；销售、加工、制作、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室内外安装各类广告标识的合法企业。具有企业法人营业执照。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2.遴选公司在“信用中国”网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站（www.creditchina.gov.cn）上未被列入失信被执行人（提供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网页查询截图并加盖公章）。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七、投标文件的编制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1.投标文件要求：每个投标人只能提交一份投标文件（一个正本五个副本，正本文件内所有资料均需加盖公司鲜章）。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2.投标文件的组成 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（1）投标函、投标人情况简介、营业执照和相关资质、法定代表人授权委托书、产品授权书；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（2）产品报价、清单以及部分产品样品；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（3）资格文件；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（4）技术参数响应表，商务要求响应表；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（5）投标人信誉证明，相关网站查询截图；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（6）公告、遴选文件内要求提供的相关资料。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投标单位遴选方案资料用密封袋密封、加盖公章。</w:t>
      </w:r>
    </w:p>
    <w:p>
      <w:pPr>
        <w:numPr>
          <w:ilvl w:val="0"/>
          <w:numId w:val="2"/>
        </w:num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递交响应文件时间地点</w:t>
      </w:r>
    </w:p>
    <w:p>
      <w:pPr>
        <w:numPr>
          <w:ilvl w:val="0"/>
          <w:numId w:val="0"/>
        </w:num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时间：2023年3月27日～2023年4月3日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（周一至周五上午8:00～12：00，下午15：00～18：00，节假日除外）。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地址：南宁市青秀区东葛路1号锦华酒店副楼广西骨伤医院行政办公区401室。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九、议价会时间及地点：另行通知。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十、联系人：李老师  电话： 0771-2622251     17344229910 </w:t>
      </w:r>
    </w:p>
    <w:p>
      <w:pPr>
        <w:spacing w:line="400" w:lineRule="exact"/>
        <w:ind w:firstLine="420" w:firstLineChars="200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 xml:space="preserve">    邮箱：gxgsyycgb@163.com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 </w:t>
      </w:r>
    </w:p>
    <w:p>
      <w:pPr>
        <w:spacing w:line="400" w:lineRule="exact"/>
        <w:ind w:firstLine="420" w:firstLineChars="200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</w:p>
    <w:p>
      <w:pPr>
        <w:spacing w:line="400" w:lineRule="exact"/>
        <w:ind w:firstLine="420" w:firstLineChars="200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</w:p>
    <w:p>
      <w:pPr>
        <w:spacing w:line="400" w:lineRule="exact"/>
        <w:ind w:firstLine="420" w:firstLineChars="200"/>
        <w:jc w:val="right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2023年3月25日</w:t>
      </w:r>
    </w:p>
    <w:p>
      <w:pPr>
        <w:spacing w:line="400" w:lineRule="exact"/>
        <w:ind w:firstLine="420" w:firstLineChars="200"/>
        <w:jc w:val="right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广西骨伤医院</w:t>
      </w:r>
    </w:p>
    <w:p>
      <w:pPr>
        <w:spacing w:line="320" w:lineRule="exact"/>
        <w:rPr>
          <w:rFonts w:hint="eastAsia" w:ascii="宋体" w:hAnsi="宋体" w:eastAsia="宋体" w:cs="Times New Roman"/>
          <w:color w:val="000000"/>
          <w:szCs w:val="21"/>
        </w:rPr>
      </w:pPr>
    </w:p>
    <w:p>
      <w:pPr>
        <w:keepNext/>
        <w:keepLines/>
        <w:numPr>
          <w:ilvl w:val="0"/>
          <w:numId w:val="1"/>
        </w:numPr>
        <w:spacing w:before="260" w:after="260" w:line="416" w:lineRule="auto"/>
        <w:jc w:val="center"/>
        <w:outlineLvl w:val="1"/>
        <w:rPr>
          <w:rFonts w:hint="eastAsia" w:ascii="Cambria" w:hAnsi="Cambria" w:eastAsia="宋体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Cambria" w:hAnsi="Cambria" w:eastAsia="宋体" w:cs="Times New Roman"/>
          <w:b/>
          <w:bCs/>
          <w:color w:val="000000"/>
          <w:sz w:val="32"/>
          <w:szCs w:val="32"/>
          <w:lang w:val="en-US" w:eastAsia="zh-CN"/>
        </w:rPr>
        <w:t>采购需求</w:t>
      </w:r>
    </w:p>
    <w:p>
      <w:pPr>
        <w:numPr>
          <w:ilvl w:val="0"/>
          <w:numId w:val="0"/>
        </w:numPr>
        <w:spacing w:line="320" w:lineRule="exact"/>
        <w:jc w:val="both"/>
        <w:rPr>
          <w:rFonts w:hint="default" w:ascii="宋体" w:hAnsi="宋体" w:eastAsia="宋体" w:cs="Times New Roman"/>
          <w:color w:val="000000"/>
          <w:szCs w:val="21"/>
          <w:lang w:val="en-US" w:eastAsia="zh-CN"/>
        </w:rPr>
      </w:pPr>
    </w:p>
    <w:p>
      <w:pPr>
        <w:spacing w:line="320" w:lineRule="exact"/>
        <w:ind w:firstLine="422" w:firstLineChars="200"/>
        <w:rPr>
          <w:rFonts w:ascii="宋体" w:hAnsi="宋体" w:eastAsia="宋体" w:cs="Times New Roman"/>
          <w:color w:val="000000"/>
          <w:szCs w:val="21"/>
        </w:rPr>
      </w:pPr>
      <w:r>
        <w:rPr>
          <w:rFonts w:hint="eastAsia" w:ascii="宋体" w:hAnsi="宋体" w:eastAsia="宋体" w:cs="Times New Roman"/>
          <w:b/>
          <w:bCs/>
          <w:color w:val="000000"/>
          <w:szCs w:val="21"/>
          <w:lang w:val="en-US" w:eastAsia="zh-CN"/>
        </w:rPr>
        <w:t>1</w:t>
      </w:r>
      <w:r>
        <w:rPr>
          <w:rFonts w:ascii="宋体" w:hAnsi="宋体" w:eastAsia="宋体" w:cs="Times New Roman"/>
          <w:b/>
          <w:bCs/>
          <w:color w:val="000000"/>
          <w:szCs w:val="21"/>
        </w:rPr>
        <w:t>.</w:t>
      </w:r>
      <w:r>
        <w:rPr>
          <w:rFonts w:hint="eastAsia" w:ascii="宋体" w:hAnsi="宋体" w:eastAsia="宋体" w:cs="Times New Roman"/>
          <w:b/>
          <w:bCs/>
          <w:color w:val="000000"/>
          <w:szCs w:val="21"/>
        </w:rPr>
        <w:t>采购需求</w:t>
      </w:r>
      <w:r>
        <w:rPr>
          <w:rFonts w:hint="eastAsia" w:ascii="宋体" w:hAnsi="宋体" w:eastAsia="宋体" w:cs="Times New Roman"/>
          <w:b/>
          <w:bCs/>
          <w:color w:val="000000"/>
          <w:szCs w:val="21"/>
          <w:lang w:val="en-US" w:eastAsia="zh-CN"/>
        </w:rPr>
        <w:t>一览表</w:t>
      </w:r>
      <w:r>
        <w:rPr>
          <w:rFonts w:hint="eastAsia" w:ascii="宋体" w:hAnsi="宋体" w:eastAsia="宋体" w:cs="Times New Roman"/>
          <w:b/>
          <w:bCs/>
          <w:color w:val="000000"/>
          <w:szCs w:val="21"/>
        </w:rPr>
        <w:t>：</w:t>
      </w:r>
      <w:r>
        <w:rPr>
          <w:rFonts w:ascii="宋体" w:hAnsi="宋体" w:eastAsia="宋体" w:cs="Times New Roman"/>
          <w:color w:val="000000"/>
          <w:szCs w:val="21"/>
        </w:rPr>
        <w:t xml:space="preserve"> </w:t>
      </w:r>
    </w:p>
    <w:p>
      <w:pPr>
        <w:ind w:firstLine="422" w:firstLineChars="200"/>
        <w:rPr>
          <w:rFonts w:hint="default" w:ascii="宋体" w:hAnsi="宋体" w:eastAsia="宋体" w:cs="Times New Roman"/>
          <w:b/>
          <w:bCs/>
          <w:szCs w:val="21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Cs w:val="21"/>
        </w:rPr>
        <w:t>采购预算：</w:t>
      </w:r>
      <w:r>
        <w:rPr>
          <w:rFonts w:hint="eastAsia" w:ascii="宋体" w:hAnsi="宋体" w:eastAsia="宋体" w:cs="Times New Roman"/>
          <w:b/>
          <w:bCs/>
          <w:szCs w:val="21"/>
          <w:lang w:val="en-US" w:eastAsia="zh-CN"/>
        </w:rPr>
        <w:t>约35万元/年（以实际结算为准）</w:t>
      </w:r>
    </w:p>
    <w:p>
      <w:pPr>
        <w:widowControl/>
        <w:ind w:firstLine="420" w:firstLineChars="200"/>
        <w:rPr>
          <w:rFonts w:ascii="宋体" w:hAnsi="宋体" w:eastAsia="宋体" w:cs="Times New Roman"/>
          <w:color w:val="000000"/>
          <w:szCs w:val="21"/>
        </w:rPr>
      </w:pP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78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一、项目要求及技术需求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遴选</w:t>
            </w:r>
            <w:r>
              <w:rPr>
                <w:rFonts w:hint="eastAsia" w:ascii="宋体" w:hAnsi="宋体" w:eastAsia="宋体" w:cs="Times New Roman"/>
                <w:szCs w:val="21"/>
              </w:rPr>
              <w:t>内容</w:t>
            </w:r>
          </w:p>
        </w:tc>
        <w:tc>
          <w:tcPr>
            <w:tcW w:w="7821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项目要求及技术需求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广西骨伤医院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增加宣传制作公司项目</w:t>
            </w:r>
          </w:p>
        </w:tc>
        <w:tc>
          <w:tcPr>
            <w:tcW w:w="7821" w:type="dxa"/>
            <w:shd w:val="clear" w:color="auto" w:fill="auto"/>
            <w:vAlign w:val="center"/>
          </w:tcPr>
          <w:tbl>
            <w:tblPr>
              <w:tblStyle w:val="6"/>
              <w:tblW w:w="7360" w:type="dxa"/>
              <w:tblInd w:w="-1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03"/>
              <w:gridCol w:w="459"/>
              <w:gridCol w:w="3137"/>
              <w:gridCol w:w="958"/>
              <w:gridCol w:w="1033"/>
              <w:gridCol w:w="107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360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广西骨伤医院常用广告装饰物料报价清单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70" w:hRule="atLeast"/>
              </w:trPr>
              <w:tc>
                <w:tcPr>
                  <w:tcW w:w="7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类别</w:t>
                  </w: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内容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单位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单价(元)</w:t>
                  </w: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备注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1.写真喷绘类</w:t>
                  </w: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高清灯片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㎡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户内高清写真背胶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㎡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户内高清写真背胶+KT板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㎡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  <w:lang w:val="en-US" w:eastAsia="zh-CN"/>
                    </w:rPr>
                    <w:t>需提供样品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户外高清写真背胶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㎡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户外高清室写真背胶+图塑板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㎡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户外高清写真背胶+图塑板+包边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㎡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户外高清写真背胶+5厘PVC板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㎡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80cmX180cm门型展架（含画面）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9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1.2mX2m门型展架（含画面）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地贴（普通黑|白车贴）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㎡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0.7米宽条幅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米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高精喷绘520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㎡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  <w:lang w:val="en-US" w:eastAsia="zh-CN"/>
                    </w:rPr>
                    <w:t>需提供样品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高精喷绘550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㎡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14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高精喷绘黑布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㎡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2.办公用品类</w:t>
                  </w:r>
                  <w:r>
                    <w:rPr>
                      <w:rStyle w:val="12"/>
                      <w:rFonts w:hint="eastAsia" w:ascii="宋体" w:hAnsi="宋体" w:eastAsia="宋体" w:cs="宋体"/>
                      <w:sz w:val="21"/>
                      <w:szCs w:val="21"/>
                      <w:lang w:val="en-US" w:eastAsia="zh-CN" w:bidi="ar"/>
                    </w:rPr>
                    <w:t xml:space="preserve">  </w:t>
                  </w: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15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行政人员水晶工作牌（含画面）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16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临床水晶工作牌（含画面）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17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绶带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条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3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0.4m*0.6m奖牌（镭射金面+丝印）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19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个人荣誉证书（0.18m*0.26m）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  <w:lang w:val="en-US" w:eastAsia="zh-CN"/>
                    </w:rPr>
                    <w:t>需提供样品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20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文艺表演奖状(0.38m*0.26m)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张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21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打印蓝图纸A1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张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22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扫描图纸A1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张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3.室内广告用品类</w:t>
                  </w:r>
                  <w:r>
                    <w:rPr>
                      <w:rStyle w:val="12"/>
                      <w:rFonts w:hint="eastAsia" w:ascii="宋体" w:hAnsi="宋体" w:eastAsia="宋体" w:cs="宋体"/>
                      <w:sz w:val="21"/>
                      <w:szCs w:val="21"/>
                      <w:lang w:val="en-US" w:eastAsia="zh-CN" w:bidi="ar"/>
                    </w:rPr>
                    <w:t xml:space="preserve">  </w:t>
                  </w: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23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工作照片（五寸）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张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24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工作照片（六寸）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张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25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工作照片（七寸）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张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70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26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双层3厘亚克力板+PP纸+广告钉固定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㎡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  <w:lang w:val="en-US" w:eastAsia="zh-CN"/>
                    </w:rPr>
                    <w:t>需提供样品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27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超薄广告灯箱（内含LED灯带）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㎡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28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宣传栏（PVC仿古画框）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㎡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29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不锈钢精工工艺字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米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水晶字+不锈钢镜面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米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31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床号牌（5厘亚克力板UV彩喷）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㎡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32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门牌（橡木雕刻+喷漆+描金）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㎡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 xml:space="preserve">4.户外广告 </w:t>
                  </w: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不锈钢钛金字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㎡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34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不锈钢烤漆字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㎡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35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穿孔发光字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㎡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36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LED发光吸塑字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㎡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  <w:lang w:val="en-US" w:eastAsia="zh-CN"/>
                    </w:rPr>
                    <w:t>需提供样品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37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LED发光平面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㎡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5.宣传资料制作</w:t>
                  </w:r>
                  <w:r>
                    <w:rPr>
                      <w:rStyle w:val="12"/>
                      <w:rFonts w:hint="eastAsia" w:ascii="宋体" w:hAnsi="宋体" w:eastAsia="宋体" w:cs="宋体"/>
                      <w:sz w:val="21"/>
                      <w:szCs w:val="21"/>
                      <w:lang w:val="en-US" w:eastAsia="zh-CN" w:bidi="ar"/>
                    </w:rPr>
                    <w:t xml:space="preserve">  </w:t>
                  </w: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38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70克A4复印纸单面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张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39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70克A4复印纸双面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张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40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胶订包装(未含封面)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本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41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骑马订包装(不含封面)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本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42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打封面(A4)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本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43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打封面(A3)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本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44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医院大信封(A3)1000个起做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A4铜版折页彩印(1000起)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页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4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46</w:t>
                  </w:r>
                </w:p>
              </w:tc>
              <w:tc>
                <w:tcPr>
                  <w:tcW w:w="313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A4铜版折页彩印(100起)</w:t>
                  </w:r>
                </w:p>
              </w:tc>
              <w:tc>
                <w:tcPr>
                  <w:tcW w:w="9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页</w:t>
                  </w:r>
                </w:p>
              </w:tc>
              <w:tc>
                <w:tcPr>
                  <w:tcW w:w="10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  <w:lang w:val="en-US" w:eastAsia="zh-CN"/>
                    </w:rPr>
                    <w:t>需提供样品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8" w:hRule="atLeast"/>
              </w:trPr>
              <w:tc>
                <w:tcPr>
                  <w:tcW w:w="5257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righ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合计：</w:t>
                  </w:r>
                </w:p>
              </w:tc>
              <w:tc>
                <w:tcPr>
                  <w:tcW w:w="2103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</w:tbl>
          <w:p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Autospacing="0" w:afterAutospacing="0" w:line="240" w:lineRule="auto"/>
              <w:ind w:right="0" w:rightChars="0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▲</w:t>
            </w:r>
            <w:r>
              <w:rPr>
                <w:rFonts w:hint="eastAsia" w:ascii="宋体" w:hAnsi="宋体" w:eastAsia="宋体" w:cs="Times New Roman"/>
                <w:b/>
                <w:szCs w:val="21"/>
              </w:rPr>
              <w:t>二、商务要求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报价要求</w:t>
            </w:r>
          </w:p>
        </w:tc>
        <w:tc>
          <w:tcPr>
            <w:tcW w:w="782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outlineLvl w:val="0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报价为全包价，以人民币为结算单位，包括本项目所有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排版设计、运输、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安装调试、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人工费、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验收、售后服务、各种税费等全部费用。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遴选资格要求</w:t>
            </w:r>
          </w:p>
        </w:tc>
        <w:tc>
          <w:tcPr>
            <w:tcW w:w="782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outlineLvl w:val="0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详见公告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付款条件</w:t>
            </w:r>
          </w:p>
        </w:tc>
        <w:tc>
          <w:tcPr>
            <w:tcW w:w="7821" w:type="dxa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付款方式：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按季度结算，每季度由中标公司提供付款申请，并附清单，甲方核实无误后，中标公司开具发票，甲方10个工作日内完成付款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实施方案</w:t>
            </w:r>
          </w:p>
        </w:tc>
        <w:tc>
          <w:tcPr>
            <w:tcW w:w="7821" w:type="dxa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遴选公司提供完整的实施方案，包含具体的实施进度和人员安排，保证整个项目建设的连续性。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其它要求</w:t>
            </w:r>
          </w:p>
        </w:tc>
        <w:tc>
          <w:tcPr>
            <w:tcW w:w="7821" w:type="dxa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遴选公司需提供近3年来获得的各种荣誉证书复印件及宣传品、医院文化设计案例。</w:t>
            </w:r>
          </w:p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为了保证物料质量，遴选时，遴选公司需向院方提供合格样品，待样品经过院方同意确认后，后期制作物料材质不可更改。</w:t>
            </w:r>
          </w:p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遴选公司应根据院方的要求，在制作前阶段即他安排人员和物料需求下单人员沟通、讨论、深化工作，促进物料的制作质量完善，并为后期的制作、安装做好准备；</w:t>
            </w:r>
          </w:p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遴选公司应按医院要求在规定时间内，保质保量完成相关设计、制作以及安装工作，设计时要切合医院的发展理念、特色、环境。</w:t>
            </w:r>
          </w:p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遴选公司要承诺对所有制作提交医院审核的成品要进行校对工作。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7821" w:type="dxa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hint="default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“▲”系指实质性要求条款</w:t>
            </w:r>
            <w:r>
              <w:rPr>
                <w:rFonts w:hint="eastAsia" w:ascii="宋体" w:hAnsi="宋体" w:eastAsia="宋体" w:cs="Times New Roman"/>
                <w:bCs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不能响应的视为无效投标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。</w:t>
            </w:r>
          </w:p>
        </w:tc>
      </w:tr>
    </w:tbl>
    <w:p>
      <w:pPr>
        <w:spacing w:line="360" w:lineRule="atLeast"/>
        <w:ind w:firstLine="495"/>
        <w:rPr>
          <w:rFonts w:ascii="Calibri" w:hAnsi="Calibri" w:eastAsia="宋体" w:cs="Times New Roman"/>
          <w:szCs w:val="24"/>
        </w:rPr>
      </w:pPr>
    </w:p>
    <w:p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第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宋体"/>
          <w:b/>
          <w:bCs/>
          <w:sz w:val="32"/>
          <w:szCs w:val="32"/>
        </w:rPr>
        <w:t xml:space="preserve">章 </w:t>
      </w:r>
      <w:r>
        <w:rPr>
          <w:rFonts w:ascii="宋体" w:hAnsi="宋体" w:eastAsia="宋体"/>
          <w:b/>
          <w:bCs/>
          <w:sz w:val="32"/>
          <w:szCs w:val="32"/>
        </w:rPr>
        <w:t xml:space="preserve"> </w:t>
      </w:r>
      <w:r>
        <w:rPr>
          <w:rFonts w:hint="eastAsia" w:ascii="宋体" w:hAnsi="宋体" w:eastAsia="宋体"/>
          <w:b/>
          <w:bCs/>
          <w:sz w:val="32"/>
          <w:szCs w:val="32"/>
        </w:rPr>
        <w:t>评标办法及评分标准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一、评标办法：综合评分法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二、评审原则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>(一)评委构成：本招标采购项目的评委分别由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医院相关部门及医院评审专家</w:t>
      </w:r>
      <w:r>
        <w:rPr>
          <w:rFonts w:ascii="宋体" w:hAnsi="宋体" w:eastAsia="宋体" w:cs="Times New Roman"/>
          <w:bCs/>
          <w:color w:val="000000"/>
          <w:szCs w:val="21"/>
        </w:rPr>
        <w:t>共5人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及</w:t>
      </w:r>
      <w:r>
        <w:rPr>
          <w:rFonts w:ascii="宋体" w:hAnsi="宋体" w:eastAsia="宋体" w:cs="Times New Roman"/>
          <w:bCs/>
          <w:color w:val="000000"/>
          <w:szCs w:val="21"/>
        </w:rPr>
        <w:t>以上单数构成。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>(二)评标依据：评委将以招投标文件为评标依据，对投标人的投标报价、技术、信誉业绩、售后服务等方面内容按百分制打分。其中价格分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4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0</w:t>
      </w:r>
      <w:r>
        <w:rPr>
          <w:rFonts w:ascii="宋体" w:hAnsi="宋体" w:eastAsia="宋体" w:cs="Times New Roman"/>
          <w:bCs/>
          <w:color w:val="000000"/>
          <w:szCs w:val="21"/>
        </w:rPr>
        <w:t>分、技术分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5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0</w:t>
      </w:r>
      <w:r>
        <w:rPr>
          <w:rFonts w:ascii="宋体" w:hAnsi="宋体" w:eastAsia="宋体" w:cs="Times New Roman"/>
          <w:bCs/>
          <w:color w:val="000000"/>
          <w:szCs w:val="21"/>
        </w:rPr>
        <w:t>分、信誉业绩分10分。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三、评定方法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>（一）对进入详评的，采用百分制综合评分法。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（二）计分办法（按四舍五入取至百分位）：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>1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.</w:t>
      </w:r>
      <w:r>
        <w:rPr>
          <w:rFonts w:ascii="宋体" w:hAnsi="宋体" w:eastAsia="宋体" w:cs="Times New Roman"/>
          <w:bCs/>
          <w:color w:val="000000"/>
          <w:szCs w:val="21"/>
        </w:rPr>
        <w:t>价格分………………………………………………………………………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4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0</w:t>
      </w:r>
      <w:r>
        <w:rPr>
          <w:rFonts w:ascii="宋体" w:hAnsi="宋体" w:eastAsia="宋体" w:cs="Times New Roman"/>
          <w:bCs/>
          <w:color w:val="000000"/>
          <w:szCs w:val="21"/>
        </w:rPr>
        <w:t>分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（</w:t>
      </w:r>
      <w:r>
        <w:rPr>
          <w:rFonts w:ascii="宋体" w:hAnsi="宋体" w:eastAsia="宋体" w:cs="Times New Roman"/>
          <w:bCs/>
          <w:color w:val="000000"/>
          <w:szCs w:val="21"/>
        </w:rPr>
        <w:t>1）以进入评标的最低的评标报价为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4</w:t>
      </w:r>
      <w:r>
        <w:rPr>
          <w:rFonts w:ascii="宋体" w:hAnsi="宋体" w:eastAsia="宋体" w:cs="Times New Roman"/>
          <w:bCs/>
          <w:color w:val="000000"/>
          <w:szCs w:val="21"/>
        </w:rPr>
        <w:t>0分。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</w:p>
    <w:p>
      <w:pPr>
        <w:spacing w:line="400" w:lineRule="exact"/>
        <w:ind w:firstLine="2940" w:firstLineChars="14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有效投标人最低评标报价（金额）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某有效投标人价格分</w:t>
      </w:r>
      <w:r>
        <w:rPr>
          <w:rFonts w:ascii="宋体" w:hAnsi="宋体" w:eastAsia="宋体" w:cs="Times New Roman"/>
          <w:bCs/>
          <w:color w:val="000000"/>
          <w:szCs w:val="21"/>
        </w:rPr>
        <w:t>=    ----------------------------- ×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4</w:t>
      </w:r>
      <w:r>
        <w:rPr>
          <w:rFonts w:ascii="宋体" w:hAnsi="宋体" w:eastAsia="宋体" w:cs="Times New Roman"/>
          <w:bCs/>
          <w:color w:val="000000"/>
          <w:szCs w:val="21"/>
        </w:rPr>
        <w:t>0分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 xml:space="preserve">                         某投标人评标报价（金额）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>2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.</w:t>
      </w:r>
      <w:r>
        <w:rPr>
          <w:rFonts w:ascii="宋体" w:hAnsi="宋体" w:eastAsia="宋体" w:cs="Times New Roman"/>
          <w:bCs/>
          <w:color w:val="000000"/>
          <w:szCs w:val="21"/>
        </w:rPr>
        <w:t>技术分………………………………………………………………………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5</w:t>
      </w:r>
      <w:r>
        <w:rPr>
          <w:rFonts w:ascii="宋体" w:hAnsi="宋体" w:eastAsia="宋体" w:cs="Times New Roman"/>
          <w:bCs/>
          <w:color w:val="000000"/>
          <w:szCs w:val="21"/>
        </w:rPr>
        <w:t>0分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（</w:t>
      </w:r>
      <w:r>
        <w:rPr>
          <w:rFonts w:ascii="宋体" w:hAnsi="宋体" w:eastAsia="宋体" w:cs="Times New Roman"/>
          <w:bCs/>
          <w:color w:val="000000"/>
          <w:szCs w:val="21"/>
        </w:rPr>
        <w:t>1）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产品样品分</w:t>
      </w:r>
      <w:r>
        <w:rPr>
          <w:rFonts w:ascii="宋体" w:hAnsi="宋体" w:eastAsia="宋体" w:cs="Times New Roman"/>
          <w:bCs/>
          <w:color w:val="000000"/>
          <w:szCs w:val="21"/>
        </w:rPr>
        <w:t>（满分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20</w:t>
      </w:r>
      <w:r>
        <w:rPr>
          <w:rFonts w:ascii="宋体" w:hAnsi="宋体" w:eastAsia="宋体" w:cs="Times New Roman"/>
          <w:bCs/>
          <w:color w:val="000000"/>
          <w:szCs w:val="21"/>
        </w:rPr>
        <w:t>分）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优秀：产品样品外观平整，设计排版整体感观较好，得20分；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良好：产品样品外观平整，设计排版普通，得14分；</w:t>
      </w:r>
    </w:p>
    <w:p>
      <w:pPr>
        <w:spacing w:line="400" w:lineRule="exact"/>
        <w:ind w:firstLine="420" w:firstLineChars="200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一般：产品样品一般，设计排版一般，得7分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由评委在打分前根据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遴选公司提供的产品样品进行对比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，然后评委在各档次内独立打分。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（</w:t>
      </w:r>
      <w:r>
        <w:rPr>
          <w:rFonts w:ascii="宋体" w:hAnsi="宋体" w:eastAsia="宋体" w:cs="Times New Roman"/>
          <w:bCs/>
          <w:color w:val="000000"/>
          <w:szCs w:val="21"/>
        </w:rPr>
        <w:t>2）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项目方案分</w:t>
      </w:r>
      <w:r>
        <w:rPr>
          <w:rFonts w:ascii="宋体" w:hAnsi="宋体" w:eastAsia="宋体" w:cs="Times New Roman"/>
          <w:bCs/>
          <w:color w:val="000000"/>
          <w:szCs w:val="21"/>
        </w:rPr>
        <w:t>（满分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20</w:t>
      </w:r>
      <w:r>
        <w:rPr>
          <w:rFonts w:ascii="宋体" w:hAnsi="宋体" w:eastAsia="宋体" w:cs="Times New Roman"/>
          <w:bCs/>
          <w:color w:val="000000"/>
          <w:szCs w:val="21"/>
        </w:rPr>
        <w:t>分）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根据各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遴选公司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提供“项目实施方案”包括工作内容、人员配备情况</w:t>
      </w:r>
      <w:r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  <w:t>、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项目方案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的完整性、科学性、针对性、合理性进行综合评定，确定供应商“一档、二档、三档”各所属档次:评委依照等级评定内容在相应档次内独立打分</w:t>
      </w:r>
      <w:r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  <w:t>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一档</w:t>
      </w:r>
      <w:r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  <w:t>（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0.1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-7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分</w:t>
      </w:r>
      <w:r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  <w:t>）：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对本项目的实施方案叙述过于简单和程序化，不能针对方案有较为具体实施措施,主体模糊,创新性一般,针对性一般</w:t>
      </w:r>
      <w:r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  <w:t>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二档</w:t>
      </w:r>
      <w:r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  <w:t>（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7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.1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-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1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4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分</w:t>
      </w:r>
      <w:r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  <w:t>）：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对本项目的实施方案叙述有描述且较为详细,对方案有较为具体实施的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措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施,主体较为明确,有一定的创新性和针对性</w:t>
      </w:r>
      <w:r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  <w:t>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三档</w:t>
      </w:r>
      <w:r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  <w:t>（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1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4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.1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-20</w:t>
      </w:r>
      <w:bookmarkStart w:id="2" w:name="_GoBack"/>
      <w:bookmarkEnd w:id="2"/>
      <w:r>
        <w:rPr>
          <w:rFonts w:hint="eastAsia" w:ascii="宋体" w:hAnsi="宋体" w:eastAsia="宋体" w:cs="Times New Roman"/>
          <w:bCs/>
          <w:color w:val="000000"/>
          <w:szCs w:val="21"/>
        </w:rPr>
        <w:t>分</w:t>
      </w:r>
      <w:r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  <w:t>）：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对本项目的实施方案叙述详细合理,可实施性强,主体明确,具有很强的针对性以及一定的创新性,能有力保证按承诺完成工作。</w:t>
      </w:r>
    </w:p>
    <w:p>
      <w:pPr>
        <w:numPr>
          <w:ilvl w:val="0"/>
          <w:numId w:val="3"/>
        </w:numPr>
        <w:spacing w:line="400" w:lineRule="exact"/>
        <w:ind w:firstLine="420" w:firstLineChars="200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售后服务分（满分10分）</w:t>
      </w:r>
    </w:p>
    <w:p>
      <w:pPr>
        <w:numPr>
          <w:ilvl w:val="0"/>
          <w:numId w:val="0"/>
        </w:numPr>
        <w:spacing w:line="400" w:lineRule="exact"/>
        <w:ind w:firstLine="420" w:firstLineChars="200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  <w:t>根据各响应文件提供的服务承诺,从服务内容、服务措施、应急服务承诺、本地化服务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、</w:t>
      </w:r>
      <w:r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  <w:t>后续服务方案等方面进行综合评定,确定供应商“一档、二档、三档”各所属档次,评委在相应档次内独立打分。</w:t>
      </w:r>
    </w:p>
    <w:p>
      <w:pPr>
        <w:numPr>
          <w:ilvl w:val="0"/>
          <w:numId w:val="0"/>
        </w:numPr>
        <w:spacing w:line="400" w:lineRule="exact"/>
        <w:ind w:firstLine="420" w:firstLineChars="200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  <w:t>一档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（0-3）：</w:t>
      </w:r>
      <w:r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  <w:t>服务承诺内容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</w:t>
      </w:r>
      <w:r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  <w:t>服务内容、服务措施、应急服务承诺、本地化服务、后续服务方案等方面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）</w:t>
      </w:r>
      <w:r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  <w:t>简单，各项承诺内容不够全面，综合评定一般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；</w:t>
      </w:r>
    </w:p>
    <w:p>
      <w:pPr>
        <w:numPr>
          <w:ilvl w:val="0"/>
          <w:numId w:val="0"/>
        </w:numPr>
        <w:spacing w:line="400" w:lineRule="exact"/>
        <w:ind w:firstLine="420" w:firstLineChars="200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  <w:t>二档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（3.1-6</w:t>
      </w:r>
      <w:r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  <w:t>分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）：</w:t>
      </w:r>
      <w:r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  <w:t>服务承诺内容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</w:t>
      </w:r>
      <w:r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  <w:t>服务内容、服务措施、应急服务承诺、本地化服务、后续服务方案等方面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）</w:t>
      </w:r>
      <w:r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  <w:t>较完整,各项承诺内容基本合理,服务措施明确,应急服务承诺、本地化服务、后续服务方案基本满足项目需求，综合评定良好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；</w:t>
      </w:r>
    </w:p>
    <w:p>
      <w:pPr>
        <w:numPr>
          <w:ilvl w:val="0"/>
          <w:numId w:val="0"/>
        </w:numPr>
        <w:spacing w:line="400" w:lineRule="exact"/>
        <w:ind w:firstLine="420" w:firstLineChars="200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  <w:t>三档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（6.1-10</w:t>
      </w:r>
      <w:r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  <w:t>分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）：</w:t>
      </w:r>
      <w:r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  <w:t>服务承诺内容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</w:t>
      </w:r>
      <w:r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  <w:t>服务内容、服务措施、应急服务承诺、本地化服务、后续服务方案等方面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）</w:t>
      </w:r>
      <w:r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  <w:t>详细,各项承诺内容合理,针对性强,服务措施详细可行,应急服务承诺、本地化服务、 后续服务方案完全满足项目需求,后续服务方案充分为采购人考虑，综合评定优秀。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>3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.</w:t>
      </w:r>
      <w:r>
        <w:rPr>
          <w:rFonts w:ascii="宋体" w:hAnsi="宋体" w:eastAsia="宋体" w:cs="Times New Roman"/>
          <w:bCs/>
          <w:color w:val="000000"/>
          <w:szCs w:val="21"/>
        </w:rPr>
        <w:t>信誉业绩分…………………………………………………………………………10分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遴选公司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自</w:t>
      </w:r>
      <w:r>
        <w:rPr>
          <w:rFonts w:ascii="宋体" w:hAnsi="宋体" w:eastAsia="宋体" w:cs="Times New Roman"/>
          <w:bCs/>
          <w:color w:val="000000"/>
          <w:szCs w:val="21"/>
        </w:rPr>
        <w:t>20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20</w:t>
      </w:r>
      <w:r>
        <w:rPr>
          <w:rFonts w:ascii="宋体" w:hAnsi="宋体" w:eastAsia="宋体" w:cs="Times New Roman"/>
          <w:bCs/>
          <w:color w:val="000000"/>
          <w:szCs w:val="21"/>
        </w:rPr>
        <w:t>年以来同类项目业绩分（提供合同复印件以及清晰反应采购内容页面），每提供一个合同得2分，满分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10</w:t>
      </w:r>
      <w:r>
        <w:rPr>
          <w:rFonts w:ascii="宋体" w:hAnsi="宋体" w:eastAsia="宋体" w:cs="Times New Roman"/>
          <w:bCs/>
          <w:color w:val="000000"/>
          <w:szCs w:val="21"/>
        </w:rPr>
        <w:t>分。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（三）总得分</w:t>
      </w:r>
      <w:r>
        <w:rPr>
          <w:rFonts w:ascii="宋体" w:hAnsi="宋体" w:eastAsia="宋体" w:cs="Times New Roman"/>
          <w:bCs/>
          <w:color w:val="000000"/>
          <w:szCs w:val="21"/>
        </w:rPr>
        <w:t>=1+2+3。</w:t>
      </w:r>
    </w:p>
    <w:p>
      <w:pPr>
        <w:spacing w:line="276" w:lineRule="auto"/>
        <w:ind w:firstLine="420" w:firstLineChars="20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四、中标候选人推荐原则</w:t>
      </w:r>
    </w:p>
    <w:p>
      <w:pPr>
        <w:spacing w:line="276" w:lineRule="auto"/>
        <w:ind w:firstLine="420" w:firstLineChars="20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评标小组将根据得分由高到低排列次序（得分相同时，以投标报价由低到高顺序排列；得分相同且投标报价相同的，按技术</w:t>
      </w:r>
      <w:r>
        <w:rPr>
          <w:rFonts w:hint="eastAsia" w:ascii="宋体" w:hAnsi="宋体" w:eastAsia="宋体"/>
          <w:szCs w:val="21"/>
          <w:lang w:val="en-US" w:eastAsia="zh-CN"/>
        </w:rPr>
        <w:t>分由高到低</w:t>
      </w:r>
      <w:r>
        <w:rPr>
          <w:rFonts w:hint="eastAsia" w:ascii="宋体" w:hAnsi="宋体" w:eastAsia="宋体"/>
          <w:szCs w:val="21"/>
        </w:rPr>
        <w:t>顺序排列）并推荐中标候选供应商。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BDC9FD"/>
    <w:multiLevelType w:val="singleLevel"/>
    <w:tmpl w:val="A3BDC9FD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AD26887A"/>
    <w:multiLevelType w:val="singleLevel"/>
    <w:tmpl w:val="AD26887A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89BB17F"/>
    <w:multiLevelType w:val="singleLevel"/>
    <w:tmpl w:val="689BB17F"/>
    <w:lvl w:ilvl="0" w:tentative="0">
      <w:start w:val="3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A4ZTc1ZjU5Y2Y5YmNlNDE4ZGY4MmEyMWQ4NjliMWEifQ=="/>
  </w:docVars>
  <w:rsids>
    <w:rsidRoot w:val="004970E7"/>
    <w:rsid w:val="0000112F"/>
    <w:rsid w:val="00076BFC"/>
    <w:rsid w:val="000F1777"/>
    <w:rsid w:val="001115B9"/>
    <w:rsid w:val="0013782D"/>
    <w:rsid w:val="001947FD"/>
    <w:rsid w:val="0024032F"/>
    <w:rsid w:val="002433FD"/>
    <w:rsid w:val="00246FCB"/>
    <w:rsid w:val="002E5099"/>
    <w:rsid w:val="00326745"/>
    <w:rsid w:val="00345625"/>
    <w:rsid w:val="003D4A28"/>
    <w:rsid w:val="004261FD"/>
    <w:rsid w:val="004970E7"/>
    <w:rsid w:val="004B7907"/>
    <w:rsid w:val="0055706B"/>
    <w:rsid w:val="005E5076"/>
    <w:rsid w:val="006A1DFD"/>
    <w:rsid w:val="006E370F"/>
    <w:rsid w:val="0070309E"/>
    <w:rsid w:val="007A7D54"/>
    <w:rsid w:val="008B5B3D"/>
    <w:rsid w:val="008B759C"/>
    <w:rsid w:val="00976EF4"/>
    <w:rsid w:val="00A31622"/>
    <w:rsid w:val="00A440C3"/>
    <w:rsid w:val="00B002D0"/>
    <w:rsid w:val="00B207CB"/>
    <w:rsid w:val="00BD2670"/>
    <w:rsid w:val="00BF0177"/>
    <w:rsid w:val="00C51223"/>
    <w:rsid w:val="00CA32F0"/>
    <w:rsid w:val="00D346A0"/>
    <w:rsid w:val="00DB11EC"/>
    <w:rsid w:val="00DE69C9"/>
    <w:rsid w:val="00E54185"/>
    <w:rsid w:val="00EC5631"/>
    <w:rsid w:val="00F65C52"/>
    <w:rsid w:val="00FA0D28"/>
    <w:rsid w:val="075C1FDF"/>
    <w:rsid w:val="0FB9559E"/>
    <w:rsid w:val="21F941EF"/>
    <w:rsid w:val="226B1834"/>
    <w:rsid w:val="27DE45C3"/>
    <w:rsid w:val="30007B5B"/>
    <w:rsid w:val="306F348F"/>
    <w:rsid w:val="30956CE9"/>
    <w:rsid w:val="31035B70"/>
    <w:rsid w:val="34DA6163"/>
    <w:rsid w:val="3A4E1B3C"/>
    <w:rsid w:val="3BCC406B"/>
    <w:rsid w:val="3D6B227E"/>
    <w:rsid w:val="3FF34E8C"/>
    <w:rsid w:val="403C5C82"/>
    <w:rsid w:val="42FA6FA5"/>
    <w:rsid w:val="475F1FDB"/>
    <w:rsid w:val="486E744E"/>
    <w:rsid w:val="4DBB0BB6"/>
    <w:rsid w:val="4EB1798D"/>
    <w:rsid w:val="500718F9"/>
    <w:rsid w:val="542227FC"/>
    <w:rsid w:val="551E5F54"/>
    <w:rsid w:val="5FAF6675"/>
    <w:rsid w:val="644D16E1"/>
    <w:rsid w:val="697862FE"/>
    <w:rsid w:val="6A4E0CDE"/>
    <w:rsid w:val="6C532B86"/>
    <w:rsid w:val="6CE83C2A"/>
    <w:rsid w:val="6D3E42BD"/>
    <w:rsid w:val="70D330DA"/>
    <w:rsid w:val="78A06008"/>
    <w:rsid w:val="7D6A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1">
    <w:name w:val="日期 字符"/>
    <w:basedOn w:val="8"/>
    <w:link w:val="2"/>
    <w:semiHidden/>
    <w:qFormat/>
    <w:uiPriority w:val="99"/>
  </w:style>
  <w:style w:type="character" w:customStyle="1" w:styleId="12">
    <w:name w:val="font11"/>
    <w:basedOn w:val="8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3906</Words>
  <Characters>4256</Characters>
  <Lines>24</Lines>
  <Paragraphs>6</Paragraphs>
  <TotalTime>23</TotalTime>
  <ScaleCrop>false</ScaleCrop>
  <LinksUpToDate>false</LinksUpToDate>
  <CharactersWithSpaces>4318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2022-08-29T00:19:00Z</dcterms:created>
  <dc:creator>魏宝兴</dc:creator>
  <cp:lastModifiedBy>7月LEO</cp:lastModifiedBy>
  <dcterms:modified xsi:type="dcterms:W3CDTF">2023-04-06T10:11:46Z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9022C0B81CE34690BF09C8D56079BB51</vt:lpwstr>
  </property>
</Properties>
</file>