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广西骨伤医院基建零星维修服务公司</w:t>
      </w:r>
    </w:p>
    <w:p>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1254249"/>
      <w:bookmarkStart w:id="1" w:name="_Hlk90536625"/>
      <w:r>
        <w:rPr>
          <w:rFonts w:hint="eastAsia" w:ascii="仿宋_GB2312" w:hAnsi="宋体" w:eastAsia="仿宋_GB2312" w:cs="Times New Roman"/>
          <w:b/>
          <w:color w:val="000000"/>
          <w:sz w:val="32"/>
          <w:szCs w:val="32"/>
        </w:rPr>
        <w:t>医院基建零星维修服务公司遴选项目</w:t>
      </w:r>
      <w:bookmarkEnd w:id="0"/>
    </w:p>
    <w:bookmarkEnd w:id="1"/>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项目编号：GXGSYY-CGB-HQBZZX-2023-02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2</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16</w:t>
      </w:r>
      <w:r>
        <w:rPr>
          <w:rFonts w:hint="eastAsia" w:ascii="仿宋_GB2312" w:hAnsi="宋体" w:eastAsia="仿宋_GB2312" w:cs="Times New Roman"/>
          <w:b/>
          <w:color w:val="000000"/>
          <w:sz w:val="32"/>
          <w:szCs w:val="32"/>
        </w:rPr>
        <w:t>日</w:t>
      </w: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2" w:name="_Toc47452204"/>
      <w:r>
        <w:rPr>
          <w:rFonts w:hint="eastAsia" w:ascii="Cambria" w:hAnsi="Cambria" w:eastAsia="宋体" w:cs="Times New Roman"/>
          <w:b/>
          <w:bCs/>
          <w:color w:val="000000"/>
          <w:sz w:val="32"/>
          <w:szCs w:val="32"/>
          <w:lang w:val="zh-CN"/>
        </w:rPr>
        <w:t>第一章 遴选会公告</w:t>
      </w:r>
      <w:bookmarkEnd w:id="2"/>
    </w:p>
    <w:p>
      <w:pPr>
        <w:keepNext/>
        <w:keepLines/>
        <w:spacing w:line="320" w:lineRule="exact"/>
        <w:ind w:firstLine="422" w:firstLineChars="200"/>
        <w:outlineLvl w:val="1"/>
        <w:rPr>
          <w:rFonts w:ascii="宋体" w:hAnsi="宋体" w:eastAsia="宋体" w:cs="宋体"/>
          <w:b/>
          <w:color w:val="000000"/>
          <w:szCs w:val="21"/>
          <w:lang w:val="zh-CN"/>
        </w:rPr>
      </w:pPr>
      <w:bookmarkStart w:id="3" w:name="_Toc28359012"/>
      <w:bookmarkStart w:id="4" w:name="_Toc28359089"/>
      <w:bookmarkStart w:id="5" w:name="_Toc47452205"/>
      <w:bookmarkStart w:id="6" w:name="_Toc44229878"/>
      <w:bookmarkStart w:id="7" w:name="_Toc35393798"/>
      <w:bookmarkStart w:id="8" w:name="_Toc35393629"/>
      <w:r>
        <w:rPr>
          <w:rFonts w:hint="eastAsia" w:ascii="宋体" w:hAnsi="宋体" w:eastAsia="宋体" w:cs="宋体"/>
          <w:b/>
          <w:color w:val="000000"/>
          <w:szCs w:val="21"/>
          <w:lang w:val="zh-CN"/>
        </w:rPr>
        <w:t>一、项目基本情况</w:t>
      </w:r>
      <w:bookmarkEnd w:id="3"/>
      <w:bookmarkEnd w:id="4"/>
      <w:bookmarkEnd w:id="5"/>
      <w:bookmarkEnd w:id="6"/>
      <w:bookmarkEnd w:id="7"/>
      <w:bookmarkEnd w:id="8"/>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宋体"/>
          <w:b w:val="0"/>
          <w:bCs/>
          <w:color w:val="000000"/>
          <w:sz w:val="21"/>
          <w:szCs w:val="21"/>
        </w:rPr>
        <w:t>GXGSYY-CGB-HQBZZX-2023-02</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项目名称：医院基建零星维修服务公司遴选项目</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3.项目服务时限：1年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4</w:t>
      </w:r>
      <w:r>
        <w:rPr>
          <w:rFonts w:ascii="宋体" w:hAnsi="宋体" w:eastAsia="宋体" w:cs="Times New Roman"/>
          <w:color w:val="000000"/>
          <w:szCs w:val="21"/>
        </w:rPr>
        <w:t>.</w:t>
      </w:r>
      <w:r>
        <w:rPr>
          <w:rFonts w:hint="eastAsia" w:ascii="宋体" w:hAnsi="宋体" w:eastAsia="宋体" w:cs="Times New Roman"/>
          <w:color w:val="000000"/>
          <w:szCs w:val="21"/>
        </w:rPr>
        <w:t>项目需求：</w:t>
      </w:r>
      <w:r>
        <w:rPr>
          <w:rFonts w:ascii="宋体" w:hAnsi="宋体" w:eastAsia="宋体" w:cs="Times New Roman"/>
          <w:color w:val="000000"/>
          <w:szCs w:val="21"/>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7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0" w:hRule="atLeast"/>
          <w:jc w:val="center"/>
        </w:trPr>
        <w:tc>
          <w:tcPr>
            <w:tcW w:w="8522" w:type="dxa"/>
            <w:gridSpan w:val="2"/>
            <w:shd w:val="clear" w:color="auto" w:fill="auto"/>
            <w:vAlign w:val="center"/>
          </w:tcPr>
          <w:tbl>
            <w:tblPr>
              <w:tblStyle w:val="5"/>
              <w:tblW w:w="0" w:type="auto"/>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441"/>
              <w:gridCol w:w="5"/>
              <w:gridCol w:w="1730"/>
              <w:gridCol w:w="5"/>
              <w:gridCol w:w="2018"/>
              <w:gridCol w:w="5"/>
              <w:gridCol w:w="578"/>
              <w:gridCol w:w="5"/>
              <w:gridCol w:w="578"/>
              <w:gridCol w:w="5"/>
              <w:gridCol w:w="1279"/>
              <w:gridCol w:w="519"/>
              <w:gridCol w:w="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560" w:hRule="atLeast"/>
              </w:trPr>
              <w:tc>
                <w:tcPr>
                  <w:tcW w:w="14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672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广西骨伤医院零星维修公司遴选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c>
                <w:tcPr>
                  <w:tcW w:w="6727"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所有项目单价都含材料及施工费，合同期内价格不变。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202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w:t>
                  </w:r>
                </w:p>
              </w:tc>
              <w:tc>
                <w:tcPr>
                  <w:tcW w:w="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583"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28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招标控制价</w:t>
                  </w:r>
                </w:p>
              </w:tc>
              <w:tc>
                <w:tcPr>
                  <w:tcW w:w="51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点工工日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高空作业</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点工工日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高空作业</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8小时（含部分材料费）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工日</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推拉门制作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（含轨道、五金配件等，铝合金、免漆板）上楼安装等费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实木门制作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单开、双开及子母门（含门框、五金、线条等）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开门洞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(含材料、含过梁、含人工费、补墙体等)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铝合金窗、塑钢门窗（带纱）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厚度1.0含上楼、安装费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铝合金窗更换轮子、门锁及修理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(含玻璃胶)等材料</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付</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窗帘盒免漆板含轨道</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砌砖墙</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（含上楼费用）</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冷热水笼头（铜）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单冷水笼头（铜）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不锈钢水笼头</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(四分)有节水合格证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6L有节水合格证</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暗线开槽、套管等（以线管计量）</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布线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明线套管等（以线管计量）含人工费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40" w:hRule="atLeast"/>
              </w:trPr>
              <w:tc>
                <w:tcPr>
                  <w:tcW w:w="14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凿除墙或地面砖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铲除墙面腻子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6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凿除水泥沙浆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拆除门框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含下楼费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樘</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砖砌门洞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含过梁批灰等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11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轻钢龙骨吊顶(600*600）0.8cm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广州艾特立特板或铝扣板、含脚手架等、（含轻钢龙骨配件等）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8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轻钢龙骨吊顶(300*300）0.6cm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铝扣板吊顶、含脚手架等（含轻钢龙骨配件等）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6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艾特板隔断0.6cm</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广州艾特立特板（含轻钢龙骨配件等）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复合木地板安装</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制作安装木门框</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48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墙面抹灰</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含水泥、沙子、含上楼费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8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墙面贴瓷砖(300*450)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墙、地面贴瓷砖(600*600)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2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地面贴瓷砖(800*800)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地面铺砖(300*300)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84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墙砖(800*400)</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恒福、新中源牌(含材料、施工费、切割等）含上楼费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 w:type="dxa"/>
                <w:trHeight w:val="700" w:hRule="atLeast"/>
              </w:trPr>
              <w:tc>
                <w:tcPr>
                  <w:tcW w:w="14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瓷砖倒角、刨边等</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含所有费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垃圾清运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 m3含垃圾下楼装车外运20公里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拆除墙体</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含垃圾下楼外运装车20公里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刮钢化腻子(3遍)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家牌按实际面积计</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8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刷内、外墙乳胶漆(2遍)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多乐士牌、立邦按实际面积计（含脚手架等）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刷油漆(3遍)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华润牌、含人工费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防盗网制作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不锈钢1.0厚(202) 含上楼费、安装费等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制作雨篷</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E形彩钢瓦（板）0.256MM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6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更换玻璃门地弹簧装置</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皇冠牌、含拆除费、安装费等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9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卫生间疏通(保证一周好)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间</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10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管道疏通(保证一周好)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含垃圾下楼外运20公里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打墙洞（混凝土及普通砖）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大于?10CM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打墙洞（普通砖及混凝土）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小于、等于?10CM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11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安装洗手盆（陶瓷柱盆恒洁牌）</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洗脸盆规格60*45*15CM，含水龙头（有节水合格证）、管件（金牛牌）等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8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环卫车吸污物、清运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3吨位的车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5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更换脚踏开关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法安莎牌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14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制作木质家具（免漆板、多层实木板等）</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含油漆及五金配件、线条、面板等（以外立面长*宽计；侧面、里面等不计）</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外墙腻子(3遍)</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打玻璃洞</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所有规格</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双面彩钢防火阻燃玻璃棉板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厚度≤8CM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钢排管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防盗网制作</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不锈钢1.0(304) 含上楼费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9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不锈钢洗手盆（304）</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单盆100元、含配件材料、含安装费</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人工挖沟槽（地基）</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回填土</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彩钢瓦水槽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水泥沙浆找平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排风扇</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搭外墙钢管架</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各种规格</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天</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镀锌管焊大门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含材料、施工费、切割等）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墙面盖斜坡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含材料、施工费、等）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瓦边补水泥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砌砖柱</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8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bookmarkStart w:id="21" w:name="_GoBack"/>
                  <w:bookmarkEnd w:id="21"/>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大理石</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(含材料、含切割、磨地、包边、开洞、拆装等)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瓷砖地脚线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高度≤20CM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7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不锈钢地脚线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1.0(304) 高度≤20CM（含木条底板）</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九厘免漆板隔断</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铁皮门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镀锌方管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600*600灯盘</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100A空开</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彩钢铁皮镀锌管门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钢盖板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30cm*50cm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钢筋水泥盖板</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50cm*50cm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木质防火门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甲级木质防火门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甲级钢质防火门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restart"/>
                  <w:tcBorders>
                    <w:top w:val="nil"/>
                    <w:left w:val="nil"/>
                    <w:bottom w:val="nil"/>
                    <w:right w:val="nil"/>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单个项目报价</w:t>
                  </w: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闭门器</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隐形防盗网</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12号带针防盗钢丝</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PPR63热熔管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PPR63外牙直接</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PPR50热熔管</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6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建筑防水补漏项目:</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0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改性沥青防水卷材（热熔）(含辅助材料等)</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自粘卷材防水（CPS）</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防水卷材</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防水面清理等（含垃圾下楼装车外运20公里）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82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卫生整体防漏</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(含便盆55*45*15CM、防滑地砖等材料及人工费用、包干价)</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86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拆除回盖隔热层</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含辅助材料等（含垃圾下楼装车外运20公里）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凿断水槽</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含开槽槽构抹平</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84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凿地面砖</w:t>
                  </w:r>
                </w:p>
              </w:tc>
              <w:tc>
                <w:tcPr>
                  <w:tcW w:w="2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(含辅助材料等)含垃圾下楼装车外运20公里)</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c>
                <w:tcPr>
                  <w:tcW w:w="5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5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5" w:type="dxa"/>
                <w:trHeight w:val="480" w:hRule="atLeast"/>
              </w:trPr>
              <w:tc>
                <w:tcPr>
                  <w:tcW w:w="1446" w:type="dxa"/>
                  <w:gridSpan w:val="2"/>
                  <w:vMerge w:val="continue"/>
                  <w:tcBorders>
                    <w:top w:val="nil"/>
                    <w:left w:val="nil"/>
                    <w:bottom w:val="nil"/>
                    <w:right w:val="nil"/>
                  </w:tcBorders>
                  <w:shd w:val="clear" w:color="auto" w:fill="auto"/>
                  <w:noWrap/>
                  <w:textDirection w:val="tbRlV"/>
                  <w:vAlign w:val="center"/>
                </w:tcPr>
                <w:p>
                  <w:pPr>
                    <w:jc w:val="center"/>
                    <w:rPr>
                      <w:rFonts w:hint="eastAsia" w:ascii="宋体" w:hAnsi="宋体" w:eastAsia="宋体" w:cs="宋体"/>
                      <w:i w:val="0"/>
                      <w:iCs w:val="0"/>
                      <w:color w:val="000000"/>
                      <w:sz w:val="21"/>
                      <w:szCs w:val="21"/>
                      <w:u w:val="none"/>
                    </w:rPr>
                  </w:pPr>
                </w:p>
              </w:tc>
              <w:tc>
                <w:tcPr>
                  <w:tcW w:w="173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排水洞</w:t>
                  </w:r>
                </w:p>
              </w:tc>
              <w:tc>
                <w:tcPr>
                  <w:tcW w:w="202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所有规格</w:t>
                  </w:r>
                </w:p>
              </w:tc>
              <w:tc>
                <w:tcPr>
                  <w:tcW w:w="58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83"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523" w:type="dxa"/>
                  <w:gridSpan w:val="2"/>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rPr>
                  </w:pPr>
                </w:p>
              </w:tc>
            </w:tr>
          </w:tbl>
          <w:p>
            <w:pPr>
              <w:spacing w:line="400" w:lineRule="exact"/>
              <w:jc w:val="center"/>
              <w:rPr>
                <w:rFonts w:ascii="宋体" w:hAnsi="宋体" w:eastAsia="宋体" w:cs="Times New Roman"/>
                <w:szCs w:val="21"/>
              </w:rPr>
            </w:pPr>
            <w:r>
              <w:rPr>
                <w:rFonts w:hint="eastAsia" w:ascii="宋体" w:hAnsi="宋体" w:eastAsia="宋体" w:cs="Times New Roman"/>
                <w:szCs w:val="21"/>
              </w:rPr>
              <w:t>注：以上项目</w:t>
            </w:r>
            <w:r>
              <w:rPr>
                <w:rFonts w:ascii="宋体" w:hAnsi="宋体" w:eastAsia="宋体" w:cs="Times New Roman"/>
                <w:szCs w:val="21"/>
              </w:rPr>
              <w:t>只接受整体报价</w:t>
            </w:r>
            <w:r>
              <w:rPr>
                <w:rFonts w:hint="eastAsia" w:ascii="宋体" w:hAnsi="宋体" w:eastAsia="宋体" w:cs="Times New Roman"/>
                <w:szCs w:val="21"/>
              </w:rPr>
              <w:t>，</w:t>
            </w:r>
            <w:r>
              <w:rPr>
                <w:rFonts w:ascii="宋体" w:hAnsi="宋体" w:eastAsia="宋体" w:cs="Times New Roman"/>
                <w:szCs w:val="21"/>
              </w:rPr>
              <w:t>所有项目单价都含材料及施工费</w:t>
            </w:r>
            <w:r>
              <w:rPr>
                <w:rFonts w:hint="eastAsia" w:ascii="宋体" w:hAnsi="宋体" w:eastAsia="宋体" w:cs="Times New Roman"/>
                <w:szCs w:val="21"/>
              </w:rPr>
              <w:t>。</w:t>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r>
              <w:rPr>
                <w:rFonts w:ascii="宋体" w:hAnsi="宋体" w:eastAsia="宋体" w:cs="Times New Roman"/>
                <w:szCs w:val="21"/>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2"/>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服务要求</w:t>
            </w:r>
          </w:p>
        </w:tc>
        <w:tc>
          <w:tcPr>
            <w:tcW w:w="7466" w:type="dxa"/>
            <w:shd w:val="clear" w:color="auto" w:fill="auto"/>
            <w:vAlign w:val="center"/>
          </w:tcPr>
          <w:p>
            <w:pPr>
              <w:spacing w:line="400" w:lineRule="exact"/>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服务地点</w:t>
            </w:r>
          </w:p>
        </w:tc>
        <w:tc>
          <w:tcPr>
            <w:tcW w:w="7466" w:type="dxa"/>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7466" w:type="dxa"/>
            <w:shd w:val="clear" w:color="auto" w:fill="auto"/>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付款方式：维修验收合格后，中标人应在30日内开具发票给采购人，采购人在</w:t>
            </w:r>
            <w:r>
              <w:rPr>
                <w:rFonts w:hint="eastAsia" w:ascii="宋体" w:hAnsi="宋体" w:eastAsia="宋体" w:cs="Times New Roman"/>
                <w:bCs/>
                <w:szCs w:val="21"/>
                <w:highlight w:val="none"/>
                <w:lang w:val="en-US" w:eastAsia="zh-CN"/>
              </w:rPr>
              <w:t>收到发票核实无误后，</w:t>
            </w:r>
            <w:r>
              <w:rPr>
                <w:rFonts w:hint="eastAsia" w:ascii="宋体" w:hAnsi="宋体" w:eastAsia="宋体" w:cs="Times New Roman"/>
                <w:bCs/>
                <w:szCs w:val="21"/>
                <w:highlight w:val="none"/>
              </w:rPr>
              <w:t>支付</w:t>
            </w:r>
            <w:r>
              <w:rPr>
                <w:rFonts w:hint="eastAsia" w:ascii="宋体" w:hAnsi="宋体" w:eastAsia="宋体" w:cs="Times New Roman"/>
                <w:bCs/>
                <w:szCs w:val="21"/>
                <w:highlight w:val="none"/>
                <w:lang w:val="en-US" w:eastAsia="zh-CN"/>
              </w:rPr>
              <w:t>发票</w:t>
            </w:r>
            <w:r>
              <w:rPr>
                <w:rFonts w:hint="eastAsia" w:ascii="宋体" w:hAnsi="宋体" w:eastAsia="宋体" w:cs="Times New Roman"/>
                <w:bCs/>
                <w:szCs w:val="21"/>
                <w:highlight w:val="none"/>
              </w:rPr>
              <w:t>总金额的1</w:t>
            </w:r>
            <w:r>
              <w:rPr>
                <w:rFonts w:ascii="宋体" w:hAnsi="宋体" w:eastAsia="宋体" w:cs="Times New Roman"/>
                <w:bCs/>
                <w:szCs w:val="21"/>
                <w:highlight w:val="none"/>
              </w:rPr>
              <w:t>00%</w:t>
            </w:r>
            <w:r>
              <w:rPr>
                <w:rFonts w:hint="eastAsia" w:ascii="宋体" w:hAnsi="宋体" w:eastAsia="宋体" w:cs="Times New Roman"/>
                <w:bCs/>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5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7466"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keepNext/>
        <w:keepLines/>
        <w:spacing w:line="276" w:lineRule="auto"/>
        <w:ind w:firstLine="422" w:firstLineChars="200"/>
        <w:outlineLvl w:val="1"/>
        <w:rPr>
          <w:rFonts w:ascii="宋体" w:hAnsi="宋体" w:eastAsia="宋体" w:cs="宋体"/>
          <w:b/>
          <w:color w:val="000000"/>
          <w:szCs w:val="21"/>
          <w:lang w:val="zh-CN"/>
        </w:rPr>
      </w:pPr>
      <w:bookmarkStart w:id="9" w:name="_Toc35393630"/>
      <w:bookmarkStart w:id="10" w:name="_Toc47452206"/>
      <w:bookmarkStart w:id="11" w:name="_Toc28359013"/>
      <w:bookmarkStart w:id="12" w:name="_Toc35393799"/>
      <w:bookmarkStart w:id="13" w:name="_Toc44229879"/>
      <w:bookmarkStart w:id="14" w:name="_Toc28359090"/>
      <w:r>
        <w:rPr>
          <w:rFonts w:hint="eastAsia" w:ascii="宋体" w:hAnsi="宋体" w:eastAsia="宋体" w:cs="宋体"/>
          <w:b/>
          <w:color w:val="000000"/>
          <w:szCs w:val="21"/>
          <w:lang w:val="zh-CN"/>
        </w:rPr>
        <w:t>二、投标人的资格条件：</w:t>
      </w:r>
      <w:bookmarkEnd w:id="9"/>
      <w:bookmarkEnd w:id="10"/>
      <w:bookmarkEnd w:id="11"/>
      <w:bookmarkEnd w:id="12"/>
      <w:bookmarkEnd w:id="13"/>
      <w:bookmarkEnd w:id="14"/>
    </w:p>
    <w:p>
      <w:pPr>
        <w:keepNext/>
        <w:keepLines/>
        <w:spacing w:line="276" w:lineRule="auto"/>
        <w:ind w:firstLine="420" w:firstLineChars="200"/>
        <w:outlineLvl w:val="1"/>
        <w:rPr>
          <w:rFonts w:ascii="宋体" w:hAnsi="宋体" w:eastAsia="宋体" w:cs="Times New Roman"/>
          <w:color w:val="000000"/>
          <w:szCs w:val="21"/>
        </w:rPr>
      </w:pPr>
      <w:bookmarkStart w:id="15" w:name="_Toc35393631"/>
      <w:bookmarkStart w:id="16" w:name="_Toc28359091"/>
      <w:bookmarkStart w:id="17" w:name="_Toc35393800"/>
      <w:bookmarkStart w:id="18" w:name="_Toc47452207"/>
      <w:bookmarkStart w:id="19" w:name="_Toc28359014"/>
      <w:bookmarkStart w:id="20" w:name="_Toc44229880"/>
      <w:r>
        <w:rPr>
          <w:rFonts w:ascii="宋体" w:hAnsi="宋体" w:eastAsia="宋体" w:cs="Times New Roman"/>
          <w:color w:val="000000"/>
          <w:szCs w:val="21"/>
        </w:rPr>
        <w:t>1.投标人需具备中华人民共和国国内法人资格</w:t>
      </w:r>
      <w:r>
        <w:rPr>
          <w:rFonts w:hint="eastAsia" w:ascii="宋体" w:hAnsi="宋体" w:eastAsia="宋体" w:cs="Times New Roman"/>
          <w:color w:val="000000"/>
          <w:szCs w:val="21"/>
        </w:rPr>
        <w:t>。</w:t>
      </w:r>
    </w:p>
    <w:p>
      <w:pPr>
        <w:keepNext/>
        <w:keepLines/>
        <w:spacing w:line="276" w:lineRule="auto"/>
        <w:ind w:firstLine="420" w:firstLineChars="200"/>
        <w:outlineLvl w:val="1"/>
        <w:rPr>
          <w:rFonts w:ascii="宋体" w:hAnsi="宋体" w:eastAsia="宋体" w:cs="Times New Roman"/>
          <w:color w:val="000000"/>
          <w:szCs w:val="21"/>
        </w:rPr>
      </w:pPr>
      <w:r>
        <w:rPr>
          <w:rFonts w:ascii="宋体" w:hAnsi="宋体" w:eastAsia="宋体" w:cs="Times New Roman"/>
          <w:color w:val="000000"/>
          <w:szCs w:val="21"/>
        </w:rPr>
        <w:t>2.建筑、防水补漏工程专业承包叁级(含叁级)以上资质（备注：在2021年度政府采购网中标单位）</w:t>
      </w:r>
      <w:r>
        <w:rPr>
          <w:rFonts w:hint="eastAsia" w:ascii="宋体" w:hAnsi="宋体" w:eastAsia="宋体" w:cs="Times New Roman"/>
          <w:color w:val="000000"/>
          <w:szCs w:val="21"/>
        </w:rPr>
        <w:t>。</w:t>
      </w:r>
    </w:p>
    <w:bookmarkEnd w:id="15"/>
    <w:bookmarkEnd w:id="16"/>
    <w:bookmarkEnd w:id="17"/>
    <w:bookmarkEnd w:id="18"/>
    <w:bookmarkEnd w:id="19"/>
    <w:bookmarkEnd w:id="20"/>
    <w:p>
      <w:pPr>
        <w:spacing w:line="360" w:lineRule="atLeast"/>
        <w:ind w:firstLine="495"/>
        <w:rPr>
          <w:rFonts w:ascii="Calibri" w:hAnsi="Calibri" w:eastAsia="宋体" w:cs="Times New Roman"/>
          <w:sz w:val="32"/>
          <w:szCs w:val="32"/>
        </w:rPr>
      </w:pPr>
    </w:p>
    <w:p>
      <w:pPr>
        <w:jc w:val="center"/>
        <w:rPr>
          <w:rFonts w:ascii="宋体" w:hAnsi="宋体" w:eastAsia="宋体"/>
          <w:b/>
          <w:bCs/>
          <w:sz w:val="32"/>
          <w:szCs w:val="32"/>
        </w:rPr>
      </w:pPr>
      <w:r>
        <w:rPr>
          <w:rFonts w:hint="eastAsia" w:ascii="宋体" w:hAnsi="宋体" w:eastAsia="宋体"/>
          <w:b/>
          <w:bCs/>
          <w:sz w:val="32"/>
          <w:szCs w:val="32"/>
        </w:rPr>
        <w:t xml:space="preserve">第二章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jc w:val="center"/>
        <w:rPr>
          <w:rFonts w:ascii="宋体" w:hAnsi="宋体" w:eastAsia="宋体"/>
          <w:b/>
          <w:bCs/>
          <w:sz w:val="32"/>
          <w:szCs w:val="32"/>
        </w:rPr>
      </w:pP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(二)评标依据：评委将以招投标文件为评标依据，对投标人的投标报价、业绩、售后服务等方面内容按百分制打分。其中价格分50分、业绩分30分、售后服务分20分。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价格分………………………………………………………………………50分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报价为50分。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有效投标人最低评标总报价（金额）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 ×50分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w:t>
      </w:r>
      <w:r>
        <w:rPr>
          <w:rFonts w:hint="eastAsia" w:ascii="宋体" w:hAnsi="宋体" w:eastAsia="宋体" w:cs="Times New Roman"/>
          <w:bCs/>
          <w:color w:val="000000"/>
          <w:szCs w:val="21"/>
        </w:rPr>
        <w:t>总</w:t>
      </w:r>
      <w:r>
        <w:rPr>
          <w:rFonts w:ascii="宋体" w:hAnsi="宋体" w:eastAsia="宋体" w:cs="Times New Roman"/>
          <w:bCs/>
          <w:color w:val="000000"/>
          <w:szCs w:val="21"/>
        </w:rPr>
        <w:t>报价（金额）</w:t>
      </w: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业绩分………………………………………………………………………… 30分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投标人自</w:t>
      </w:r>
      <w:r>
        <w:rPr>
          <w:rFonts w:ascii="宋体" w:hAnsi="宋体" w:eastAsia="宋体" w:cs="Times New Roman"/>
          <w:bCs/>
          <w:color w:val="000000"/>
          <w:szCs w:val="21"/>
        </w:rPr>
        <w:t>2019年以来同类项目业绩分（提供合同复印件），每提供一个合同</w:t>
      </w:r>
      <w:r>
        <w:rPr>
          <w:rFonts w:hint="eastAsia" w:ascii="宋体" w:hAnsi="宋体" w:eastAsia="宋体" w:cs="Times New Roman"/>
          <w:bCs/>
          <w:color w:val="000000"/>
          <w:szCs w:val="21"/>
        </w:rPr>
        <w:t>复印件</w:t>
      </w:r>
      <w:r>
        <w:rPr>
          <w:rFonts w:ascii="宋体" w:hAnsi="宋体" w:eastAsia="宋体" w:cs="Times New Roman"/>
          <w:bCs/>
          <w:color w:val="000000"/>
          <w:szCs w:val="21"/>
        </w:rPr>
        <w:t>得5分，满分30分。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20分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0.1～7分，良好</w:t>
      </w:r>
      <w:r>
        <w:rPr>
          <w:rFonts w:hint="eastAsia" w:ascii="宋体" w:hAnsi="宋体" w:eastAsia="宋体" w:cs="Times New Roman"/>
          <w:bCs/>
          <w:color w:val="000000"/>
          <w:szCs w:val="21"/>
        </w:rPr>
        <w:t>7</w:t>
      </w:r>
      <w:r>
        <w:rPr>
          <w:rFonts w:ascii="宋体" w:hAnsi="宋体" w:eastAsia="宋体" w:cs="Times New Roman"/>
          <w:bCs/>
          <w:color w:val="000000"/>
          <w:szCs w:val="21"/>
        </w:rPr>
        <w:t>.1～14分，优秀14.1～</w:t>
      </w:r>
      <w:r>
        <w:rPr>
          <w:rFonts w:hint="eastAsia" w:ascii="宋体" w:hAnsi="宋体" w:eastAsia="宋体" w:cs="Times New Roman"/>
          <w:bCs/>
          <w:color w:val="000000"/>
          <w:szCs w:val="21"/>
        </w:rPr>
        <w:t>2</w:t>
      </w:r>
      <w:r>
        <w:rPr>
          <w:rFonts w:ascii="宋体" w:hAnsi="宋体" w:eastAsia="宋体" w:cs="Times New Roman"/>
          <w:bCs/>
          <w:color w:val="000000"/>
          <w:szCs w:val="21"/>
        </w:rPr>
        <w:t>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业绩分顺序排列）。评审小组推荐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iZTAzZjRlMjc2MmVhMzExZGI5YWRmZjA5ZDVhYzEifQ=="/>
  </w:docVars>
  <w:rsids>
    <w:rsidRoot w:val="004970E7"/>
    <w:rsid w:val="0000112F"/>
    <w:rsid w:val="00042CED"/>
    <w:rsid w:val="000463F0"/>
    <w:rsid w:val="00066D0F"/>
    <w:rsid w:val="00076BFC"/>
    <w:rsid w:val="000D0650"/>
    <w:rsid w:val="000F1777"/>
    <w:rsid w:val="001115B9"/>
    <w:rsid w:val="0013782D"/>
    <w:rsid w:val="0014724D"/>
    <w:rsid w:val="001863F1"/>
    <w:rsid w:val="00190FFF"/>
    <w:rsid w:val="001947FD"/>
    <w:rsid w:val="001E59EF"/>
    <w:rsid w:val="001F6FEB"/>
    <w:rsid w:val="0024032F"/>
    <w:rsid w:val="002433FD"/>
    <w:rsid w:val="00246FCB"/>
    <w:rsid w:val="0029740E"/>
    <w:rsid w:val="002E5099"/>
    <w:rsid w:val="002F5D31"/>
    <w:rsid w:val="003235AC"/>
    <w:rsid w:val="00345625"/>
    <w:rsid w:val="003A17D0"/>
    <w:rsid w:val="003D02A1"/>
    <w:rsid w:val="003D4A28"/>
    <w:rsid w:val="004031EA"/>
    <w:rsid w:val="004261FD"/>
    <w:rsid w:val="004970E7"/>
    <w:rsid w:val="004B7907"/>
    <w:rsid w:val="0053691A"/>
    <w:rsid w:val="0055706B"/>
    <w:rsid w:val="00587767"/>
    <w:rsid w:val="005911FF"/>
    <w:rsid w:val="005E5076"/>
    <w:rsid w:val="00645695"/>
    <w:rsid w:val="006A1DFD"/>
    <w:rsid w:val="006E370F"/>
    <w:rsid w:val="0070309E"/>
    <w:rsid w:val="00794DA6"/>
    <w:rsid w:val="007A7D54"/>
    <w:rsid w:val="00841319"/>
    <w:rsid w:val="00890147"/>
    <w:rsid w:val="008B5B3D"/>
    <w:rsid w:val="008B759C"/>
    <w:rsid w:val="00931700"/>
    <w:rsid w:val="00976EF4"/>
    <w:rsid w:val="009F3B4C"/>
    <w:rsid w:val="00A31622"/>
    <w:rsid w:val="00A440C3"/>
    <w:rsid w:val="00A80F63"/>
    <w:rsid w:val="00A90BD8"/>
    <w:rsid w:val="00B002D0"/>
    <w:rsid w:val="00B05279"/>
    <w:rsid w:val="00B207CB"/>
    <w:rsid w:val="00BD2670"/>
    <w:rsid w:val="00BF0177"/>
    <w:rsid w:val="00BF2804"/>
    <w:rsid w:val="00C51223"/>
    <w:rsid w:val="00CA32F0"/>
    <w:rsid w:val="00D127F9"/>
    <w:rsid w:val="00D1732E"/>
    <w:rsid w:val="00D30EEA"/>
    <w:rsid w:val="00D32805"/>
    <w:rsid w:val="00D346A0"/>
    <w:rsid w:val="00D71981"/>
    <w:rsid w:val="00DB11EC"/>
    <w:rsid w:val="00DE118E"/>
    <w:rsid w:val="00DE69C9"/>
    <w:rsid w:val="00E82D84"/>
    <w:rsid w:val="00E96136"/>
    <w:rsid w:val="00EA78F3"/>
    <w:rsid w:val="00EC5631"/>
    <w:rsid w:val="00F44E94"/>
    <w:rsid w:val="00F65C52"/>
    <w:rsid w:val="00F72F08"/>
    <w:rsid w:val="00FA0D28"/>
    <w:rsid w:val="00FC37D6"/>
    <w:rsid w:val="0A9143C9"/>
    <w:rsid w:val="197A13BA"/>
    <w:rsid w:val="1A2C4153"/>
    <w:rsid w:val="1FDE33CA"/>
    <w:rsid w:val="287012D1"/>
    <w:rsid w:val="2DFE3FF6"/>
    <w:rsid w:val="31F010F8"/>
    <w:rsid w:val="439C3DD1"/>
    <w:rsid w:val="46D45638"/>
    <w:rsid w:val="49936F21"/>
    <w:rsid w:val="4F761A9B"/>
    <w:rsid w:val="50E62743"/>
    <w:rsid w:val="551E5F54"/>
    <w:rsid w:val="644202ED"/>
    <w:rsid w:val="6A4E0CDE"/>
    <w:rsid w:val="6CE50FAA"/>
    <w:rsid w:val="7FBE1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7"/>
    <w:semiHidden/>
    <w:unhideWhenUsed/>
    <w:qFormat/>
    <w:uiPriority w:val="99"/>
    <w:pPr>
      <w:ind w:left="100" w:leftChars="250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字符"/>
    <w:basedOn w:val="6"/>
    <w:link w:val="2"/>
    <w:semiHidden/>
    <w:qFormat/>
    <w:uiPriority w:val="99"/>
  </w:style>
  <w:style w:type="character" w:customStyle="1" w:styleId="8">
    <w:name w:val="页脚 字符"/>
    <w:basedOn w:val="6"/>
    <w:link w:val="3"/>
    <w:qFormat/>
    <w:uiPriority w:val="99"/>
    <w:rPr>
      <w:sz w:val="18"/>
      <w:szCs w:val="18"/>
    </w:rPr>
  </w:style>
  <w:style w:type="character" w:customStyle="1" w:styleId="9">
    <w:name w:val="页眉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3294</Words>
  <Characters>3821</Characters>
  <Lines>30</Lines>
  <Paragraphs>8</Paragraphs>
  <TotalTime>26</TotalTime>
  <ScaleCrop>false</ScaleCrop>
  <LinksUpToDate>false</LinksUpToDate>
  <CharactersWithSpaces>3875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2021-12-24T07:59:00Z</dcterms:created>
  <dc:creator>魏宝兴</dc:creator>
  <cp:lastModifiedBy>刘晶均</cp:lastModifiedBy>
  <cp:lastPrinted>2021-12-27T02:41:00Z</cp:lastPrinted>
  <dcterms:modified xsi:type="dcterms:W3CDTF">2023-02-17T02:05:52Z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9022C0B81CE34690BF09C8D56079BB51</vt:lpwstr>
  </property>
</Properties>
</file>