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7225030"/>
            <wp:effectExtent l="0" t="0" r="3175" b="13970"/>
            <wp:docPr id="1" name="图片 1" descr="病房施工平面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病房施工平面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22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rPr>
          <w:rFonts w:hint="default" w:ascii="方正小标宋简体" w:hAnsi="方正小标宋简体" w:eastAsia="方正小标宋简体" w:cs="方正小标宋简体"/>
          <w:sz w:val="28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36"/>
          <w:lang w:val="en-US" w:eastAsia="zh-CN"/>
        </w:rPr>
        <w:t>红色标示面为本次墙板装饰范围。每间病房墙板高约1400mm、长合计约8000mm,共计约44间病房（含2间大病房）。合计面积约492.8㎡</w:t>
      </w:r>
    </w:p>
    <w:p>
      <w:pPr>
        <w:rPr>
          <w:rFonts w:hint="eastAsia" w:ascii="方正小标宋简体" w:hAnsi="方正小标宋简体" w:eastAsia="方正小标宋简体" w:cs="方正小标宋简体"/>
          <w:sz w:val="28"/>
          <w:szCs w:val="36"/>
          <w:lang w:val="en-US" w:eastAsia="zh-CN"/>
        </w:rPr>
      </w:pPr>
    </w:p>
    <w:p>
      <w:pPr>
        <w:rPr>
          <w:rFonts w:hint="eastAsia" w:ascii="方正小标宋简体" w:hAnsi="方正小标宋简体" w:eastAsia="方正小标宋简体" w:cs="方正小标宋简体"/>
          <w:sz w:val="28"/>
          <w:szCs w:val="36"/>
          <w:lang w:val="en-US" w:eastAsia="zh-CN"/>
        </w:rPr>
      </w:pPr>
    </w:p>
    <w:p>
      <w:pPr>
        <w:rPr>
          <w:rFonts w:hint="default" w:ascii="方正小标宋简体" w:hAnsi="方正小标宋简体" w:eastAsia="方正小标宋简体" w:cs="方正小标宋简体"/>
          <w:sz w:val="28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36"/>
          <w:lang w:val="en-US" w:eastAsia="zh-CN"/>
        </w:rPr>
        <w:t>施工平面：</w:t>
      </w:r>
    </w:p>
    <w:p>
      <w:pPr>
        <w:rPr>
          <w:rFonts w:hint="eastAsia" w:ascii="方正小标宋简体" w:hAnsi="方正小标宋简体" w:eastAsia="方正小标宋简体" w:cs="方正小标宋简体"/>
          <w:sz w:val="28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36"/>
          <w:lang w:val="en-US" w:eastAsia="zh-CN"/>
        </w:rPr>
        <w:drawing>
          <wp:inline distT="0" distB="0" distL="114300" distR="114300">
            <wp:extent cx="5272405" cy="1657350"/>
            <wp:effectExtent l="0" t="0" r="4445" b="0"/>
            <wp:docPr id="2" name="图片 2" descr="病房墙板施工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病房墙板施工面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方正小标宋简体" w:hAnsi="方正小标宋简体" w:eastAsia="方正小标宋简体" w:cs="方正小标宋简体"/>
          <w:sz w:val="28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36"/>
          <w:lang w:val="en-US" w:eastAsia="zh-CN"/>
        </w:rPr>
        <w:t>施工做法：</w:t>
      </w:r>
    </w:p>
    <w:p>
      <w:pPr>
        <w:rPr>
          <w:rFonts w:hint="eastAsia" w:ascii="方正小标宋简体" w:hAnsi="方正小标宋简体" w:eastAsia="方正小标宋简体" w:cs="方正小标宋简体"/>
          <w:sz w:val="28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36"/>
          <w:lang w:val="en-US" w:eastAsia="zh-CN"/>
        </w:rPr>
        <w:drawing>
          <wp:inline distT="0" distB="0" distL="114300" distR="114300">
            <wp:extent cx="5266055" cy="2555240"/>
            <wp:effectExtent l="0" t="0" r="10795" b="16510"/>
            <wp:docPr id="3" name="图片 3" descr="内外墙角施工做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内外墙角施工做法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55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方正小标宋简体" w:hAnsi="方正小标宋简体" w:eastAsia="方正小标宋简体" w:cs="方正小标宋简体"/>
          <w:sz w:val="28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36"/>
          <w:lang w:val="en-US" w:eastAsia="zh-CN"/>
        </w:rPr>
        <w:drawing>
          <wp:inline distT="0" distB="0" distL="114300" distR="114300">
            <wp:extent cx="3799840" cy="3120390"/>
            <wp:effectExtent l="0" t="0" r="10160" b="3810"/>
            <wp:docPr id="4" name="图片 4" descr="墙板墙面做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墙板墙面做法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99840" cy="312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1M2JmYzg1ZDMwN2FmNDMxMmU0ODM4NjkwMmExNjgifQ=="/>
  </w:docVars>
  <w:rsids>
    <w:rsidRoot w:val="00000000"/>
    <w:rsid w:val="215E32EA"/>
    <w:rsid w:val="6D303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56</Words>
  <Characters>68</Characters>
  <Lines>0</Lines>
  <Paragraphs>0</Paragraphs>
  <TotalTime>12</TotalTime>
  <ScaleCrop>false</ScaleCrop>
  <LinksUpToDate>false</LinksUpToDate>
  <CharactersWithSpaces>68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2023-01-09T01:18:00Z</dcterms:created>
  <dc:creator>yt</dc:creator>
  <cp:lastModifiedBy>黄思宇✨</cp:lastModifiedBy>
  <cp:lastPrinted>2023-01-09T01:40:55Z</cp:lastPrinted>
  <dcterms:modified xsi:type="dcterms:W3CDTF">2023-01-09T02:06:20Z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88C858CBCC344E0BB524B388FA4C65F5</vt:lpwstr>
  </property>
</Properties>
</file>