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60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广西骨伤医院制作中医药文化宣传推广视频项目招标文件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rPr>
        <w:t>制作中医药文化宣传推广视频项目</w:t>
      </w:r>
    </w:p>
    <w:bookmarkEnd w:id="0"/>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项目编号：GXGSYY-CGB-XCB-2022-03</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2022年9月 23日</w:t>
      </w:r>
    </w:p>
    <w:p>
      <w:pPr>
        <w:spacing w:line="400" w:lineRule="exact"/>
        <w:jc w:val="center"/>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 w:name="_Toc47452204"/>
      <w:r>
        <w:rPr>
          <w:rFonts w:hint="eastAsia" w:ascii="Cambria" w:hAnsi="Cambria" w:eastAsia="宋体" w:cs="Times New Roman"/>
          <w:b/>
          <w:bCs/>
          <w:color w:val="000000"/>
          <w:sz w:val="32"/>
          <w:szCs w:val="32"/>
          <w:lang w:val="zh-CN"/>
        </w:rPr>
        <w:t>第一章 议价会公告</w:t>
      </w:r>
      <w:bookmarkEnd w:id="1"/>
    </w:p>
    <w:p>
      <w:pPr>
        <w:keepNext/>
        <w:keepLines/>
        <w:spacing w:line="320" w:lineRule="exact"/>
        <w:ind w:firstLine="422" w:firstLineChars="200"/>
        <w:outlineLvl w:val="1"/>
        <w:rPr>
          <w:rFonts w:ascii="宋体" w:hAnsi="宋体" w:eastAsia="宋体" w:cs="宋体"/>
          <w:b/>
          <w:color w:val="000000"/>
          <w:szCs w:val="21"/>
          <w:lang w:val="zh-CN"/>
        </w:rPr>
      </w:pPr>
      <w:bookmarkStart w:id="2" w:name="_Toc28359089"/>
      <w:bookmarkStart w:id="3" w:name="_Toc28359012"/>
      <w:bookmarkStart w:id="4" w:name="_Toc35393798"/>
      <w:bookmarkStart w:id="5" w:name="_Toc44229878"/>
      <w:bookmarkStart w:id="6" w:name="_Toc47452205"/>
      <w:bookmarkStart w:id="7" w:name="_Toc35393629"/>
      <w:r>
        <w:rPr>
          <w:rFonts w:hint="eastAsia" w:ascii="宋体" w:hAnsi="宋体" w:eastAsia="宋体" w:cs="宋体"/>
          <w:b/>
          <w:color w:val="000000"/>
          <w:szCs w:val="21"/>
          <w:lang w:val="zh-CN"/>
        </w:rPr>
        <w:t>一、项目基本情况</w:t>
      </w:r>
      <w:bookmarkEnd w:id="2"/>
      <w:bookmarkEnd w:id="3"/>
      <w:bookmarkEnd w:id="4"/>
      <w:bookmarkEnd w:id="5"/>
      <w:bookmarkEnd w:id="6"/>
      <w:bookmarkEnd w:id="7"/>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项目编号：GXGSYY-CGB-XCB-2022-03</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项目名称：医院制作中医药文化宣传推广视频项目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采购方式：院内议价</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预算金额：20万元</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r>
        <w:rPr>
          <w:rFonts w:ascii="宋体" w:hAnsi="宋体" w:eastAsia="宋体" w:cs="Times New Roman"/>
          <w:color w:val="000000"/>
          <w:szCs w:val="21"/>
        </w:rPr>
        <w:t xml:space="preserve"> </w:t>
      </w:r>
    </w:p>
    <w:p>
      <w:pPr>
        <w:widowControl/>
        <w:ind w:firstLine="420" w:firstLineChars="200"/>
        <w:rPr>
          <w:rFonts w:ascii="宋体" w:hAnsi="宋体" w:eastAsia="宋体" w:cs="Times New Roman"/>
          <w:color w:val="000000"/>
          <w:szCs w:val="21"/>
        </w:rPr>
      </w:pPr>
    </w:p>
    <w:tbl>
      <w:tblPr>
        <w:tblStyle w:val="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359" w:type="dxa"/>
            <w:gridSpan w:val="3"/>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szCs w:val="21"/>
              </w:rPr>
              <w:t>▲</w:t>
            </w:r>
            <w:r>
              <w:rPr>
                <w:rFonts w:hint="eastAsia" w:ascii="宋体" w:hAnsi="宋体" w:eastAsia="宋体" w:cs="Times New Roman"/>
                <w:b/>
                <w:bCs/>
                <w:szCs w:val="21"/>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5" w:hRule="atLeast"/>
          <w:jc w:val="center"/>
        </w:trPr>
        <w:tc>
          <w:tcPr>
            <w:tcW w:w="1696"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采购内容</w:t>
            </w:r>
          </w:p>
        </w:tc>
        <w:tc>
          <w:tcPr>
            <w:tcW w:w="709"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数量</w:t>
            </w:r>
          </w:p>
        </w:tc>
        <w:tc>
          <w:tcPr>
            <w:tcW w:w="5954" w:type="dxa"/>
            <w:shd w:val="clear" w:color="auto" w:fill="auto"/>
          </w:tcPr>
          <w:p>
            <w:pPr>
              <w:spacing w:line="400" w:lineRule="exact"/>
              <w:rPr>
                <w:rFonts w:ascii="宋体" w:hAnsi="宋体" w:eastAsia="宋体" w:cs="Times New Roman"/>
                <w:szCs w:val="21"/>
              </w:rPr>
            </w:pPr>
            <w:r>
              <w:rPr>
                <w:rFonts w:hint="eastAsia" w:ascii="宋体" w:hAnsi="宋体" w:eastAsia="宋体" w:cs="Times New Roman"/>
                <w:szCs w:val="21"/>
              </w:rPr>
              <w:t>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5" w:hRule="atLeast"/>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color w:val="000000"/>
                <w:szCs w:val="21"/>
              </w:rPr>
              <w:t>医院制作中医药文化宣传推广视频</w:t>
            </w:r>
          </w:p>
        </w:tc>
        <w:tc>
          <w:tcPr>
            <w:tcW w:w="709" w:type="dxa"/>
            <w:shd w:val="clear" w:color="auto" w:fill="auto"/>
            <w:vAlign w:val="center"/>
          </w:tcPr>
          <w:p>
            <w:pPr>
              <w:spacing w:line="400" w:lineRule="exact"/>
              <w:rPr>
                <w:rFonts w:ascii="宋体" w:hAnsi="宋体" w:eastAsia="宋体" w:cs="Times New Roman"/>
                <w:color w:val="000000"/>
                <w:szCs w:val="21"/>
              </w:rPr>
            </w:pPr>
            <w:r>
              <w:rPr>
                <w:rFonts w:ascii="宋体" w:hAnsi="宋体" w:eastAsia="宋体" w:cs="Times New Roman"/>
                <w:color w:val="000000"/>
                <w:szCs w:val="21"/>
              </w:rPr>
              <w:t>13</w:t>
            </w:r>
            <w:r>
              <w:rPr>
                <w:rFonts w:hint="eastAsia" w:ascii="宋体" w:hAnsi="宋体" w:eastAsia="宋体" w:cs="Times New Roman"/>
                <w:color w:val="000000"/>
                <w:szCs w:val="21"/>
              </w:rPr>
              <w:t>个</w:t>
            </w:r>
          </w:p>
        </w:tc>
        <w:tc>
          <w:tcPr>
            <w:tcW w:w="5954" w:type="dxa"/>
            <w:shd w:val="clear" w:color="auto" w:fill="auto"/>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1.清晰度：高清</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2.拍摄形式：实景拍摄1</w:t>
            </w:r>
            <w:r>
              <w:rPr>
                <w:rFonts w:ascii="宋体" w:hAnsi="宋体" w:eastAsia="宋体" w:cs="宋体"/>
                <w:bCs/>
                <w:szCs w:val="21"/>
              </w:rPr>
              <w:t>1</w:t>
            </w:r>
            <w:r>
              <w:rPr>
                <w:rFonts w:hint="eastAsia" w:ascii="宋体" w:hAnsi="宋体" w:eastAsia="宋体" w:cs="宋体"/>
                <w:bCs/>
                <w:szCs w:val="21"/>
              </w:rPr>
              <w:t>个，动画制作2个。</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3.视频总时长:1</w:t>
            </w:r>
            <w:r>
              <w:rPr>
                <w:rFonts w:ascii="宋体" w:hAnsi="宋体" w:eastAsia="宋体" w:cs="宋体"/>
                <w:bCs/>
                <w:szCs w:val="21"/>
              </w:rPr>
              <w:t>1</w:t>
            </w:r>
            <w:r>
              <w:rPr>
                <w:rFonts w:hint="eastAsia" w:ascii="宋体" w:hAnsi="宋体" w:eastAsia="宋体" w:cs="宋体"/>
                <w:bCs/>
                <w:szCs w:val="21"/>
              </w:rPr>
              <w:t>个实景视频总时长33分钟左右，2个动画制作总时长3.5分钟左右。</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4.要求制作方根据每个视频与拍摄科室充分沟通，了解目的、内容等拟定初步方案，专题和素材环环相扣，达到好的拍摄/制作效果。</w:t>
            </w:r>
          </w:p>
          <w:p>
            <w:pPr>
              <w:adjustRightInd w:val="0"/>
              <w:snapToGrid w:val="0"/>
              <w:spacing w:line="360" w:lineRule="exact"/>
              <w:jc w:val="left"/>
              <w:outlineLvl w:val="0"/>
              <w:rPr>
                <w:rFonts w:ascii="宋体" w:hAnsi="宋体" w:eastAsia="宋体" w:cs="Times New Roman"/>
                <w:color w:val="000000"/>
                <w:szCs w:val="21"/>
              </w:rPr>
            </w:pPr>
            <w:r>
              <w:rPr>
                <w:rFonts w:hint="eastAsia" w:ascii="宋体" w:hAnsi="宋体" w:eastAsia="宋体" w:cs="宋体"/>
                <w:bCs/>
                <w:szCs w:val="21"/>
              </w:rPr>
              <w:t>5.由制作方提供构思方案、剧本、制作说明、拍摄脚本和拍摄方案等，负责现场拍摄及所有后期制作问题等。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szCs w:val="21"/>
              </w:rPr>
              <w:t>▲</w:t>
            </w: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jc w:val="left"/>
              <w:rPr>
                <w:rFonts w:ascii="宋体" w:hAnsi="宋体" w:eastAsia="宋体" w:cs="Times New Roman"/>
                <w:b/>
                <w:szCs w:val="21"/>
              </w:rPr>
            </w:pPr>
            <w:r>
              <w:rPr>
                <w:rFonts w:hint="eastAsia" w:ascii="Calibri" w:hAnsi="Calibri" w:eastAsia="宋体" w:cs="Times New Roman"/>
                <w:szCs w:val="24"/>
              </w:rPr>
              <w:t>报价要求</w:t>
            </w:r>
          </w:p>
        </w:tc>
        <w:tc>
          <w:tcPr>
            <w:tcW w:w="6663" w:type="dxa"/>
            <w:gridSpan w:val="2"/>
            <w:shd w:val="clear" w:color="auto" w:fill="auto"/>
            <w:vAlign w:val="center"/>
          </w:tcPr>
          <w:p>
            <w:pPr>
              <w:adjustRightInd w:val="0"/>
              <w:snapToGrid w:val="0"/>
              <w:spacing w:line="360" w:lineRule="exact"/>
              <w:jc w:val="left"/>
              <w:outlineLvl w:val="0"/>
              <w:rPr>
                <w:rFonts w:ascii="宋体" w:hAnsi="宋体" w:eastAsia="宋体" w:cs="Times New Roman"/>
                <w:b/>
                <w:szCs w:val="21"/>
              </w:rPr>
            </w:pPr>
            <w:r>
              <w:rPr>
                <w:rFonts w:hint="eastAsia" w:ascii="宋体" w:hAnsi="宋体" w:eastAsia="宋体" w:cs="宋体"/>
                <w:bCs/>
                <w:szCs w:val="21"/>
              </w:rPr>
              <w:t>竞标报价为全包价，以人民币为结算单位，包括本项目所有人工、场地设备租赁、售后服务、伴随的服务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售后服务要求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1.质保期：至少1年（以验收合格之日起计算）。</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2.响应时间：在质保期内，接到用户通知时，专业技术人员应在5个工作日内响应并修改完毕。</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3.免费保修：至少一年质保期，对成片进行修改。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交付时间</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交成片时间：2022年11月20日前。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付款方式：</w:t>
            </w:r>
            <w:r>
              <w:rPr>
                <w:rFonts w:hint="eastAsia" w:ascii="宋体" w:hAnsi="宋体" w:eastAsia="宋体" w:cs="Times New Roman"/>
                <w:bCs/>
                <w:szCs w:val="21"/>
                <w:lang w:val="en-US" w:eastAsia="zh-CN"/>
              </w:rPr>
              <w:t>项目</w:t>
            </w:r>
            <w:r>
              <w:rPr>
                <w:rFonts w:hint="eastAsia" w:ascii="宋体" w:hAnsi="宋体" w:eastAsia="宋体" w:cs="Times New Roman"/>
                <w:bCs/>
                <w:szCs w:val="21"/>
              </w:rPr>
              <w:t>验收合格后，中标人应在</w:t>
            </w:r>
            <w:r>
              <w:rPr>
                <w:rFonts w:ascii="宋体" w:hAnsi="宋体" w:eastAsia="宋体" w:cs="Times New Roman"/>
                <w:bCs/>
                <w:szCs w:val="21"/>
              </w:rPr>
              <w:t>7</w:t>
            </w:r>
            <w:r>
              <w:rPr>
                <w:rFonts w:hint="eastAsia" w:ascii="宋体" w:hAnsi="宋体" w:eastAsia="宋体" w:cs="Times New Roman"/>
                <w:bCs/>
                <w:szCs w:val="21"/>
              </w:rPr>
              <w:t>日内开具发票给采购人，采购人在7个工作日内支付合同总金额的1</w:t>
            </w:r>
            <w:r>
              <w:rPr>
                <w:rFonts w:ascii="宋体" w:hAnsi="宋体" w:eastAsia="宋体" w:cs="Times New Roman"/>
                <w:bCs/>
                <w:szCs w:val="21"/>
              </w:rPr>
              <w:t>00%货款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其它要求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1.投标单位必须是在工商行政管理部门和税务部门登记注册的企业，具有独立法人资格，资产运营良好。</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2.投标单位具有独立完成项目制作所需要的专业技术装备、技术团队。</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3.投标方至少独立拍摄并制作过健康科普或医学宣传视频等，至少提供1个样片，承诺样片为投标方团队策划、拍摄、制作。</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4.本项目不接受联合体投标，不得以外包、分包、转包等形式进行现场拍摄或后期制作。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“▲”系指实质性要求条款。未提供的或不能响应的为无效投标人。</w:t>
            </w:r>
          </w:p>
        </w:tc>
      </w:tr>
    </w:tbl>
    <w:p>
      <w:pPr>
        <w:keepNext/>
        <w:keepLines/>
        <w:spacing w:line="276" w:lineRule="auto"/>
        <w:ind w:firstLine="422" w:firstLineChars="200"/>
        <w:outlineLvl w:val="1"/>
        <w:rPr>
          <w:rFonts w:ascii="宋体" w:hAnsi="宋体" w:eastAsia="宋体" w:cs="宋体"/>
          <w:b/>
          <w:color w:val="000000"/>
          <w:szCs w:val="21"/>
          <w:lang w:val="zh-CN"/>
        </w:rPr>
      </w:pPr>
      <w:bookmarkStart w:id="8" w:name="_Toc47452206"/>
      <w:bookmarkStart w:id="9" w:name="_Toc44229879"/>
      <w:bookmarkStart w:id="10" w:name="_Toc28359013"/>
      <w:bookmarkStart w:id="11" w:name="_Toc35393799"/>
      <w:bookmarkStart w:id="12" w:name="_Toc28359090"/>
      <w:bookmarkStart w:id="13" w:name="_Toc35393630"/>
      <w:r>
        <w:rPr>
          <w:rFonts w:hint="eastAsia" w:ascii="宋体" w:hAnsi="宋体" w:eastAsia="宋体" w:cs="宋体"/>
          <w:b/>
          <w:color w:val="000000"/>
          <w:szCs w:val="21"/>
          <w:lang w:val="zh-CN"/>
        </w:rPr>
        <w:t>二、供应商的资格条件：</w:t>
      </w:r>
      <w:bookmarkEnd w:id="8"/>
      <w:bookmarkEnd w:id="9"/>
      <w:bookmarkEnd w:id="10"/>
      <w:bookmarkEnd w:id="11"/>
      <w:bookmarkEnd w:id="12"/>
      <w:bookmarkEnd w:id="13"/>
    </w:p>
    <w:p>
      <w:pPr>
        <w:keepNext/>
        <w:keepLines/>
        <w:spacing w:line="276" w:lineRule="auto"/>
        <w:ind w:firstLine="420" w:firstLineChars="200"/>
        <w:outlineLvl w:val="1"/>
        <w:rPr>
          <w:rFonts w:ascii="宋体" w:hAnsi="宋体" w:eastAsia="宋体" w:cs="Times New Roman"/>
          <w:color w:val="000000"/>
          <w:szCs w:val="21"/>
        </w:rPr>
      </w:pPr>
      <w:bookmarkStart w:id="14" w:name="_Toc44229880"/>
      <w:bookmarkStart w:id="15" w:name="_Toc35393800"/>
      <w:bookmarkStart w:id="16" w:name="_Toc47452207"/>
      <w:bookmarkStart w:id="17" w:name="_Toc35393631"/>
      <w:bookmarkStart w:id="18" w:name="_Toc28359014"/>
      <w:bookmarkStart w:id="19" w:name="_Toc28359091"/>
      <w:r>
        <w:rPr>
          <w:rFonts w:hint="eastAsia" w:ascii="宋体" w:hAnsi="宋体" w:eastAsia="宋体" w:cs="Times New Roman"/>
          <w:color w:val="000000"/>
          <w:szCs w:val="21"/>
        </w:rPr>
        <w:t>除应具备《政府采购法》第二十二条资格条件外，还必须满足：</w:t>
      </w:r>
      <w:r>
        <w:rPr>
          <w:rFonts w:ascii="宋体" w:hAnsi="宋体" w:eastAsia="宋体" w:cs="Times New Roman"/>
          <w:color w:val="000000"/>
          <w:szCs w:val="21"/>
        </w:rPr>
        <w:t xml:space="preserve">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 xml:space="preserve">1.具有独立承担民事责任能力的在中华人民共和国境内注册的法人。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2.依法取得《</w:t>
      </w:r>
      <w:r>
        <w:rPr>
          <w:rFonts w:hint="eastAsia" w:ascii="宋体" w:hAnsi="宋体" w:eastAsia="宋体" w:cs="Times New Roman"/>
          <w:color w:val="000000"/>
          <w:szCs w:val="21"/>
        </w:rPr>
        <w:t>营业执照</w:t>
      </w:r>
      <w:r>
        <w:rPr>
          <w:rFonts w:ascii="宋体" w:hAnsi="宋体" w:eastAsia="宋体" w:cs="Times New Roman"/>
          <w:color w:val="000000"/>
          <w:szCs w:val="21"/>
        </w:rPr>
        <w:t>》(经营范围包含所投</w:t>
      </w:r>
      <w:r>
        <w:rPr>
          <w:rFonts w:hint="eastAsia" w:ascii="宋体" w:hAnsi="宋体" w:eastAsia="宋体" w:cs="Times New Roman"/>
          <w:color w:val="000000"/>
          <w:szCs w:val="21"/>
        </w:rPr>
        <w:t>项目</w:t>
      </w:r>
      <w:r>
        <w:rPr>
          <w:rFonts w:ascii="宋体" w:hAnsi="宋体" w:eastAsia="宋体" w:cs="Times New Roman"/>
          <w:color w:val="000000"/>
          <w:szCs w:val="21"/>
        </w:rPr>
        <w:t xml:space="preserve">)。  </w:t>
      </w:r>
    </w:p>
    <w:bookmarkEnd w:id="14"/>
    <w:bookmarkEnd w:id="15"/>
    <w:bookmarkEnd w:id="16"/>
    <w:bookmarkEnd w:id="17"/>
    <w:bookmarkEnd w:id="18"/>
    <w:bookmarkEnd w:id="19"/>
    <w:p>
      <w:pPr>
        <w:spacing w:line="360" w:lineRule="atLeast"/>
        <w:rPr>
          <w:rFonts w:ascii="Calibri" w:hAnsi="Calibri" w:eastAsia="宋体" w:cs="Times New Roman"/>
          <w:szCs w:val="24"/>
        </w:rPr>
      </w:pPr>
    </w:p>
    <w:p>
      <w:pPr>
        <w:jc w:val="center"/>
        <w:rPr>
          <w:rFonts w:ascii="宋体" w:hAnsi="宋体" w:eastAsia="宋体"/>
          <w:b/>
          <w:bCs/>
          <w:sz w:val="32"/>
          <w:szCs w:val="32"/>
        </w:rPr>
      </w:pPr>
      <w:r>
        <w:rPr>
          <w:rFonts w:hint="eastAsia" w:ascii="宋体" w:hAnsi="宋体" w:eastAsia="宋体"/>
          <w:b/>
          <w:bCs/>
          <w:sz w:val="32"/>
          <w:szCs w:val="32"/>
        </w:rPr>
        <w:t xml:space="preserve">第二章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spacing w:line="276" w:lineRule="auto"/>
        <w:ind w:firstLine="420" w:firstLineChars="200"/>
        <w:jc w:val="left"/>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276" w:lineRule="auto"/>
        <w:ind w:firstLine="420" w:firstLineChars="200"/>
        <w:jc w:val="left"/>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276" w:lineRule="auto"/>
        <w:ind w:firstLine="420" w:firstLineChars="200"/>
        <w:jc w:val="left"/>
        <w:rPr>
          <w:rFonts w:ascii="宋体" w:hAnsi="宋体" w:eastAsia="宋体" w:cs="Times New Roman"/>
          <w:bCs/>
          <w:color w:val="000000"/>
          <w:szCs w:val="21"/>
        </w:rPr>
      </w:pPr>
      <w:r>
        <w:rPr>
          <w:rFonts w:hint="eastAsia" w:ascii="宋体" w:hAnsi="宋体" w:eastAsia="宋体" w:cs="Times New Roman"/>
          <w:bCs/>
          <w:color w:val="000000"/>
          <w:szCs w:val="21"/>
        </w:rPr>
        <w:t>(一)评委构成：本招标采购项目的评委分别由医院相关部门及医院评审专家共5人及以上单数构成。</w:t>
      </w:r>
    </w:p>
    <w:p>
      <w:pPr>
        <w:spacing w:line="276" w:lineRule="auto"/>
        <w:ind w:firstLine="420" w:firstLineChars="200"/>
        <w:jc w:val="left"/>
        <w:rPr>
          <w:rFonts w:ascii="宋体" w:hAnsi="宋体" w:eastAsia="宋体" w:cs="Times New Roman"/>
          <w:bCs/>
          <w:color w:val="000000"/>
          <w:szCs w:val="21"/>
        </w:rPr>
      </w:pPr>
      <w:r>
        <w:rPr>
          <w:rFonts w:hint="eastAsia" w:ascii="宋体" w:hAnsi="宋体" w:eastAsia="宋体" w:cs="Times New Roman"/>
          <w:bCs/>
          <w:color w:val="000000"/>
          <w:szCs w:val="21"/>
        </w:rPr>
        <w:t>(二)评标依据：评委将以招投标文件为评标依据，对投标人的所投产品的价格、综合实力、信誉业绩、服务承诺等方面内容按百分制打分。其中价格分60分、综合实力15分、信誉业绩分10分、售后服务分15分。</w:t>
      </w:r>
    </w:p>
    <w:p>
      <w:pPr>
        <w:spacing w:line="276" w:lineRule="auto"/>
        <w:ind w:firstLine="420" w:firstLineChars="200"/>
        <w:jc w:val="left"/>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276" w:lineRule="auto"/>
        <w:ind w:firstLine="420" w:firstLineChars="200"/>
        <w:jc w:val="left"/>
        <w:rPr>
          <w:rFonts w:ascii="宋体" w:hAnsi="宋体" w:eastAsia="宋体" w:cs="Times New Roman"/>
          <w:bCs/>
          <w:color w:val="000000"/>
          <w:szCs w:val="21"/>
        </w:rPr>
      </w:pPr>
      <w:r>
        <w:rPr>
          <w:rFonts w:hint="eastAsia" w:ascii="宋体" w:hAnsi="宋体" w:eastAsia="宋体" w:cs="Times New Roman"/>
          <w:bCs/>
          <w:color w:val="000000"/>
          <w:szCs w:val="21"/>
        </w:rPr>
        <w:t>（一）对进入详评的，采用百分制综合评分法。</w:t>
      </w:r>
    </w:p>
    <w:p>
      <w:pPr>
        <w:spacing w:line="276" w:lineRule="auto"/>
        <w:ind w:firstLine="420" w:firstLineChars="200"/>
        <w:jc w:val="left"/>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276" w:lineRule="auto"/>
        <w:ind w:firstLine="420" w:firstLineChars="200"/>
        <w:jc w:val="left"/>
        <w:rPr>
          <w:rFonts w:ascii="宋体" w:hAnsi="宋体" w:eastAsia="宋体" w:cs="Times New Roman"/>
          <w:bCs/>
          <w:color w:val="000000"/>
          <w:szCs w:val="21"/>
        </w:rPr>
      </w:pPr>
      <w:r>
        <w:rPr>
          <w:rFonts w:hint="eastAsia" w:ascii="宋体" w:hAnsi="宋体" w:eastAsia="宋体" w:cs="Times New Roman"/>
          <w:bCs/>
          <w:color w:val="000000"/>
          <w:szCs w:val="21"/>
        </w:rPr>
        <w:t>1.价格分………………………………………………………………………60分</w:t>
      </w:r>
    </w:p>
    <w:p>
      <w:pPr>
        <w:spacing w:line="276" w:lineRule="auto"/>
        <w:ind w:firstLine="420" w:firstLineChars="200"/>
        <w:jc w:val="left"/>
        <w:rPr>
          <w:rFonts w:ascii="宋体" w:hAnsi="宋体" w:eastAsia="宋体" w:cs="Times New Roman"/>
          <w:bCs/>
          <w:color w:val="000000"/>
          <w:szCs w:val="21"/>
        </w:rPr>
      </w:pPr>
      <w:r>
        <w:rPr>
          <w:rFonts w:hint="eastAsia" w:ascii="宋体" w:hAnsi="宋体" w:eastAsia="宋体" w:cs="Times New Roman"/>
          <w:bCs/>
          <w:color w:val="000000"/>
          <w:szCs w:val="21"/>
        </w:rPr>
        <w:t>进入评标的最低的评标报价为60分。</w:t>
      </w: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rPr>
        <w:t>6</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spacing w:line="400" w:lineRule="exact"/>
        <w:ind w:firstLine="420" w:firstLineChars="200"/>
        <w:rPr>
          <w:rFonts w:ascii="宋体" w:hAnsi="宋体" w:eastAsia="宋体" w:cs="Times New Roman"/>
          <w:bCs/>
          <w:color w:val="000000"/>
          <w:szCs w:val="21"/>
        </w:rPr>
      </w:pPr>
    </w:p>
    <w:p>
      <w:pPr>
        <w:spacing w:line="276" w:lineRule="auto"/>
        <w:ind w:firstLine="420" w:firstLineChars="200"/>
        <w:jc w:val="left"/>
        <w:rPr>
          <w:rFonts w:ascii="宋体" w:hAnsi="宋体" w:eastAsia="宋体" w:cs="Times New Roman"/>
          <w:bCs/>
          <w:color w:val="000000"/>
          <w:szCs w:val="21"/>
        </w:rPr>
      </w:pPr>
      <w:r>
        <w:rPr>
          <w:rFonts w:hint="eastAsia" w:ascii="宋体" w:hAnsi="宋体" w:eastAsia="宋体" w:cs="Times New Roman"/>
          <w:bCs/>
          <w:color w:val="000000"/>
          <w:szCs w:val="21"/>
        </w:rPr>
        <w:t>2.综合实力分………………………………………………………………………15分</w:t>
      </w:r>
    </w:p>
    <w:p>
      <w:pPr>
        <w:spacing w:line="276" w:lineRule="auto"/>
        <w:ind w:firstLine="420" w:firstLineChars="200"/>
        <w:jc w:val="left"/>
        <w:rPr>
          <w:rFonts w:ascii="宋体" w:hAnsi="宋体" w:eastAsia="宋体" w:cs="Times New Roman"/>
          <w:bCs/>
          <w:color w:val="000000"/>
          <w:szCs w:val="21"/>
        </w:rPr>
      </w:pPr>
      <w:r>
        <w:rPr>
          <w:rFonts w:hint="eastAsia" w:ascii="宋体" w:hAnsi="宋体" w:eastAsia="宋体" w:cs="Times New Roman"/>
          <w:bCs/>
          <w:color w:val="000000"/>
          <w:szCs w:val="21"/>
        </w:rPr>
        <w:t>（1）投标人社保缴纳情况，每提供1个人社保缴纳记录得1分，满分10分；</w:t>
      </w:r>
    </w:p>
    <w:p>
      <w:pPr>
        <w:spacing w:line="276" w:lineRule="auto"/>
        <w:ind w:firstLine="420" w:firstLineChars="200"/>
        <w:jc w:val="left"/>
        <w:rPr>
          <w:rFonts w:ascii="宋体" w:hAnsi="宋体" w:eastAsia="宋体" w:cs="Times New Roman"/>
          <w:bCs/>
          <w:color w:val="000000"/>
          <w:szCs w:val="21"/>
        </w:rPr>
      </w:pPr>
      <w:r>
        <w:rPr>
          <w:rFonts w:hint="eastAsia" w:ascii="宋体" w:hAnsi="宋体" w:eastAsia="宋体" w:cs="Times New Roman"/>
          <w:bCs/>
          <w:color w:val="000000"/>
          <w:szCs w:val="21"/>
        </w:rPr>
        <w:t>（2）投标人注册资金：500万及以上得5分；301-400万得4分；201-300万得3分；101-200万得2分；100万及以下的得1分。</w:t>
      </w:r>
    </w:p>
    <w:p>
      <w:pPr>
        <w:spacing w:line="276" w:lineRule="auto"/>
        <w:ind w:firstLine="420" w:firstLineChars="200"/>
        <w:jc w:val="left"/>
        <w:rPr>
          <w:rFonts w:ascii="宋体" w:hAnsi="宋体" w:eastAsia="宋体" w:cs="Times New Roman"/>
          <w:bCs/>
          <w:color w:val="000000"/>
          <w:szCs w:val="21"/>
        </w:rPr>
      </w:pPr>
      <w:r>
        <w:rPr>
          <w:rFonts w:hint="eastAsia" w:ascii="宋体" w:hAnsi="宋体" w:eastAsia="宋体" w:cs="Times New Roman"/>
          <w:bCs/>
          <w:color w:val="000000"/>
          <w:szCs w:val="21"/>
        </w:rPr>
        <w:t>3.信誉业绩分…………………………………………………………………………1</w:t>
      </w:r>
      <w:r>
        <w:rPr>
          <w:rFonts w:hint="eastAsia" w:ascii="宋体" w:hAnsi="宋体" w:eastAsia="宋体" w:cs="Times New Roman"/>
          <w:bCs/>
          <w:color w:val="000000"/>
          <w:szCs w:val="21"/>
          <w:lang w:val="en-US" w:eastAsia="zh-CN"/>
        </w:rPr>
        <w:t>6</w:t>
      </w:r>
      <w:r>
        <w:rPr>
          <w:rFonts w:hint="eastAsia" w:ascii="宋体" w:hAnsi="宋体" w:eastAsia="宋体" w:cs="Times New Roman"/>
          <w:bCs/>
          <w:color w:val="000000"/>
          <w:szCs w:val="21"/>
        </w:rPr>
        <w:t>分</w:t>
      </w:r>
    </w:p>
    <w:p>
      <w:pPr>
        <w:spacing w:line="276" w:lineRule="auto"/>
        <w:ind w:firstLine="420" w:firstLineChars="200"/>
        <w:jc w:val="left"/>
        <w:rPr>
          <w:rFonts w:ascii="宋体" w:hAnsi="宋体" w:eastAsia="宋体" w:cs="Times New Roman"/>
          <w:bCs/>
          <w:color w:val="000000"/>
          <w:szCs w:val="21"/>
        </w:rPr>
      </w:pPr>
      <w:r>
        <w:rPr>
          <w:rFonts w:hint="eastAsia" w:ascii="宋体" w:hAnsi="宋体" w:eastAsia="宋体" w:cs="Times New Roman"/>
          <w:bCs/>
          <w:color w:val="000000"/>
          <w:szCs w:val="21"/>
        </w:rPr>
        <w:t>（1）投标人自2019年以来同类项目业绩分（提供合同复印件以及清晰反应采购内容页面，要求至少明确注明有一个项目的投标产品），每提供一个合同得2分，满分4分。</w:t>
      </w:r>
    </w:p>
    <w:p>
      <w:pPr>
        <w:spacing w:line="276" w:lineRule="auto"/>
        <w:ind w:firstLine="420" w:firstLineChars="200"/>
        <w:jc w:val="left"/>
        <w:rPr>
          <w:rFonts w:ascii="宋体" w:hAnsi="宋体" w:eastAsia="宋体" w:cs="Times New Roman"/>
          <w:bCs/>
          <w:color w:val="000000"/>
          <w:szCs w:val="21"/>
        </w:rPr>
      </w:pPr>
      <w:r>
        <w:rPr>
          <w:rFonts w:hint="eastAsia" w:ascii="宋体" w:hAnsi="宋体" w:eastAsia="宋体" w:cs="Times New Roman"/>
          <w:bCs/>
          <w:color w:val="000000"/>
          <w:szCs w:val="21"/>
        </w:rPr>
        <w:t>（2）投标人提供以往类似的视频成品，一般0～</w:t>
      </w:r>
      <w:r>
        <w:rPr>
          <w:rFonts w:hint="eastAsia" w:ascii="宋体" w:hAnsi="宋体" w:eastAsia="宋体" w:cs="Times New Roman"/>
          <w:bCs/>
          <w:color w:val="000000"/>
          <w:szCs w:val="21"/>
          <w:lang w:val="en-US" w:eastAsia="zh-CN"/>
        </w:rPr>
        <w:t>4</w:t>
      </w:r>
      <w:r>
        <w:rPr>
          <w:rFonts w:hint="eastAsia" w:ascii="宋体" w:hAnsi="宋体" w:eastAsia="宋体" w:cs="Times New Roman"/>
          <w:bCs/>
          <w:color w:val="000000"/>
          <w:szCs w:val="21"/>
        </w:rPr>
        <w:t>分，良好</w:t>
      </w:r>
      <w:r>
        <w:rPr>
          <w:rFonts w:hint="eastAsia" w:ascii="宋体" w:hAnsi="宋体" w:eastAsia="宋体" w:cs="Times New Roman"/>
          <w:bCs/>
          <w:color w:val="000000"/>
          <w:szCs w:val="21"/>
          <w:lang w:val="en-US" w:eastAsia="zh-CN"/>
        </w:rPr>
        <w:t>4.1</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8</w:t>
      </w:r>
      <w:r>
        <w:rPr>
          <w:rFonts w:hint="eastAsia" w:ascii="宋体" w:hAnsi="宋体" w:eastAsia="宋体" w:cs="Times New Roman"/>
          <w:bCs/>
          <w:color w:val="000000"/>
          <w:szCs w:val="21"/>
        </w:rPr>
        <w:t>分，优秀</w:t>
      </w:r>
      <w:r>
        <w:rPr>
          <w:rFonts w:hint="eastAsia" w:ascii="宋体" w:hAnsi="宋体" w:eastAsia="宋体" w:cs="Times New Roman"/>
          <w:bCs/>
          <w:color w:val="000000"/>
          <w:szCs w:val="21"/>
          <w:lang w:val="en-US" w:eastAsia="zh-CN"/>
        </w:rPr>
        <w:t>8.1</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12</w:t>
      </w:r>
      <w:r>
        <w:rPr>
          <w:rFonts w:hint="eastAsia" w:ascii="宋体" w:hAnsi="宋体" w:eastAsia="宋体" w:cs="Times New Roman"/>
          <w:bCs/>
          <w:color w:val="000000"/>
          <w:szCs w:val="21"/>
        </w:rPr>
        <w:t>分。由评委在相应的档次内独立打分。</w:t>
      </w:r>
    </w:p>
    <w:p>
      <w:pPr>
        <w:spacing w:line="276" w:lineRule="auto"/>
        <w:ind w:firstLine="420" w:firstLineChars="200"/>
        <w:jc w:val="left"/>
        <w:rPr>
          <w:rFonts w:ascii="宋体" w:hAnsi="宋体" w:eastAsia="宋体" w:cs="Times New Roman"/>
          <w:bCs/>
          <w:color w:val="000000"/>
          <w:szCs w:val="21"/>
        </w:rPr>
      </w:pPr>
      <w:r>
        <w:rPr>
          <w:rFonts w:hint="eastAsia" w:ascii="宋体" w:hAnsi="宋体" w:eastAsia="宋体" w:cs="Times New Roman"/>
          <w:bCs/>
          <w:color w:val="000000"/>
          <w:szCs w:val="21"/>
        </w:rPr>
        <w:t>4.售后服务分…………………………………………………………………………</w:t>
      </w:r>
      <w:r>
        <w:rPr>
          <w:rFonts w:hint="eastAsia" w:ascii="宋体" w:hAnsi="宋体" w:eastAsia="宋体" w:cs="Times New Roman"/>
          <w:bCs/>
          <w:color w:val="000000"/>
          <w:szCs w:val="21"/>
          <w:lang w:val="en-US" w:eastAsia="zh-CN"/>
        </w:rPr>
        <w:t>9</w:t>
      </w:r>
      <w:r>
        <w:rPr>
          <w:rFonts w:hint="eastAsia" w:ascii="宋体" w:hAnsi="宋体" w:eastAsia="宋体" w:cs="Times New Roman"/>
          <w:bCs/>
          <w:color w:val="000000"/>
          <w:szCs w:val="21"/>
        </w:rPr>
        <w:t>分</w:t>
      </w:r>
    </w:p>
    <w:p>
      <w:pPr>
        <w:spacing w:line="276" w:lineRule="auto"/>
        <w:ind w:firstLine="420" w:firstLineChars="200"/>
        <w:jc w:val="left"/>
        <w:rPr>
          <w:rFonts w:ascii="宋体" w:hAnsi="宋体" w:eastAsia="宋体" w:cs="Times New Roman"/>
          <w:bCs/>
          <w:color w:val="000000"/>
          <w:szCs w:val="21"/>
        </w:rPr>
      </w:pPr>
      <w:r>
        <w:rPr>
          <w:rFonts w:hint="eastAsia" w:ascii="宋体" w:hAnsi="宋体" w:eastAsia="宋体" w:cs="Times New Roman"/>
          <w:bCs/>
          <w:color w:val="000000"/>
          <w:szCs w:val="21"/>
        </w:rPr>
        <w:t>一般0～</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分，良好</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6</w:t>
      </w:r>
      <w:r>
        <w:rPr>
          <w:rFonts w:hint="eastAsia" w:ascii="宋体" w:hAnsi="宋体" w:eastAsia="宋体" w:cs="Times New Roman"/>
          <w:bCs/>
          <w:color w:val="000000"/>
          <w:szCs w:val="21"/>
        </w:rPr>
        <w:t>分，优秀</w:t>
      </w:r>
      <w:r>
        <w:rPr>
          <w:rFonts w:hint="eastAsia" w:ascii="宋体" w:hAnsi="宋体" w:eastAsia="宋体" w:cs="Times New Roman"/>
          <w:bCs/>
          <w:color w:val="000000"/>
          <w:szCs w:val="21"/>
          <w:lang w:val="en-US" w:eastAsia="zh-CN"/>
        </w:rPr>
        <w:t>6</w:t>
      </w: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9</w:t>
      </w:r>
      <w:r>
        <w:rPr>
          <w:rFonts w:hint="eastAsia" w:ascii="宋体" w:hAnsi="宋体" w:eastAsia="宋体" w:cs="Times New Roman"/>
          <w:bCs/>
          <w:color w:val="000000"/>
          <w:szCs w:val="21"/>
        </w:rPr>
        <w:t>分，由评委在打分前根据投标人售后服方案的优劣集体讨论确定投标人售后服务方案的档次，并由评委在相应的档次内独立打分。</w:t>
      </w:r>
    </w:p>
    <w:p>
      <w:pPr>
        <w:spacing w:line="276" w:lineRule="auto"/>
        <w:ind w:firstLine="420" w:firstLineChars="200"/>
        <w:jc w:val="left"/>
        <w:rPr>
          <w:rFonts w:ascii="宋体" w:hAnsi="宋体" w:eastAsia="宋体" w:cs="Times New Roman"/>
          <w:bCs/>
          <w:color w:val="000000"/>
          <w:szCs w:val="21"/>
        </w:rPr>
      </w:pPr>
      <w:r>
        <w:rPr>
          <w:rFonts w:hint="eastAsia" w:ascii="宋体" w:hAnsi="宋体" w:eastAsia="宋体" w:cs="Times New Roman"/>
          <w:bCs/>
          <w:color w:val="000000"/>
          <w:szCs w:val="21"/>
        </w:rPr>
        <w:t>（三）总得分=1+2+3+4。</w:t>
      </w:r>
      <w:bookmarkStart w:id="20" w:name="_GoBack"/>
      <w:bookmarkEnd w:id="20"/>
    </w:p>
    <w:p>
      <w:pPr>
        <w:spacing w:line="276" w:lineRule="auto"/>
        <w:ind w:firstLine="420" w:firstLineChars="200"/>
        <w:jc w:val="left"/>
        <w:rPr>
          <w:rFonts w:ascii="宋体" w:hAnsi="宋体" w:eastAsia="宋体" w:cs="Times New Roman"/>
          <w:bCs/>
          <w:color w:val="000000"/>
          <w:szCs w:val="21"/>
        </w:rPr>
      </w:pPr>
      <w:r>
        <w:rPr>
          <w:rFonts w:hint="eastAsia" w:ascii="宋体" w:hAnsi="宋体" w:eastAsia="宋体" w:cs="Times New Roman"/>
          <w:bCs/>
          <w:color w:val="000000"/>
          <w:szCs w:val="21"/>
        </w:rPr>
        <w:t>四、中标候选人推荐原则</w:t>
      </w:r>
    </w:p>
    <w:p>
      <w:pPr>
        <w:spacing w:line="276" w:lineRule="auto"/>
        <w:ind w:firstLine="420" w:firstLineChars="200"/>
        <w:jc w:val="left"/>
        <w:rPr>
          <w:rFonts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技术指标优劣顺序排列）并推荐不多于三名中标候选供应商。采购单位应当确定评审小组推荐排名第一的中标候选人为中标人。排名第一的中标候选人放弃中标、因不可抗力提出不能履行合同，采购单位可以确定排名第二的中标候选人为中标人。排名第二的中标候选人因前款规定的同样原因不能签订合同的，招标采购单位可以确定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76BFC"/>
    <w:rsid w:val="000F1777"/>
    <w:rsid w:val="001115B9"/>
    <w:rsid w:val="0013782D"/>
    <w:rsid w:val="001947FD"/>
    <w:rsid w:val="0024032F"/>
    <w:rsid w:val="002433FD"/>
    <w:rsid w:val="00246FCB"/>
    <w:rsid w:val="00285634"/>
    <w:rsid w:val="00286B41"/>
    <w:rsid w:val="002E5099"/>
    <w:rsid w:val="00345625"/>
    <w:rsid w:val="003D4A28"/>
    <w:rsid w:val="004261FD"/>
    <w:rsid w:val="004970E7"/>
    <w:rsid w:val="004B7907"/>
    <w:rsid w:val="0055706B"/>
    <w:rsid w:val="005E5076"/>
    <w:rsid w:val="006A1DFD"/>
    <w:rsid w:val="006E370F"/>
    <w:rsid w:val="0070309E"/>
    <w:rsid w:val="007A7D54"/>
    <w:rsid w:val="008B5B3D"/>
    <w:rsid w:val="008B759C"/>
    <w:rsid w:val="00976EF4"/>
    <w:rsid w:val="00A31622"/>
    <w:rsid w:val="00A440C3"/>
    <w:rsid w:val="00AC22AC"/>
    <w:rsid w:val="00B002D0"/>
    <w:rsid w:val="00B207CB"/>
    <w:rsid w:val="00BD2670"/>
    <w:rsid w:val="00BF0177"/>
    <w:rsid w:val="00C51223"/>
    <w:rsid w:val="00CA32F0"/>
    <w:rsid w:val="00D346A0"/>
    <w:rsid w:val="00DB11EC"/>
    <w:rsid w:val="00DE69C9"/>
    <w:rsid w:val="00EC5631"/>
    <w:rsid w:val="00F65C52"/>
    <w:rsid w:val="00FA0D28"/>
    <w:rsid w:val="059251B8"/>
    <w:rsid w:val="075C1FDF"/>
    <w:rsid w:val="167F72CE"/>
    <w:rsid w:val="1AE63062"/>
    <w:rsid w:val="21F941EF"/>
    <w:rsid w:val="2374519A"/>
    <w:rsid w:val="403C5C82"/>
    <w:rsid w:val="486E744E"/>
    <w:rsid w:val="4DBB0BB6"/>
    <w:rsid w:val="500718F9"/>
    <w:rsid w:val="519F5099"/>
    <w:rsid w:val="524F22BB"/>
    <w:rsid w:val="551E5F54"/>
    <w:rsid w:val="5B0249D3"/>
    <w:rsid w:val="5D2460AD"/>
    <w:rsid w:val="606739DA"/>
    <w:rsid w:val="67411F89"/>
    <w:rsid w:val="6A4E0CDE"/>
    <w:rsid w:val="6CE83C2A"/>
    <w:rsid w:val="7DDC4B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日期 字符"/>
    <w:basedOn w:val="7"/>
    <w:link w:val="2"/>
    <w:semiHidden/>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1865</Words>
  <Characters>2036</Characters>
  <Lines>15</Lines>
  <Paragraphs>4</Paragraphs>
  <TotalTime>28</TotalTime>
  <ScaleCrop>false</ScaleCrop>
  <LinksUpToDate>false</LinksUpToDate>
  <CharactersWithSpaces>2080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2022-09-23T09:04:00Z</dcterms:created>
  <dc:creator>魏宝兴</dc:creator>
  <cp:lastModifiedBy>7月LEO</cp:lastModifiedBy>
  <dcterms:modified xsi:type="dcterms:W3CDTF">2022-09-29T01:17:07Z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9022C0B81CE34690BF09C8D56079BB51</vt:lpwstr>
  </property>
</Properties>
</file>