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广西骨伤医院增加营养食堂日用百货类等物资供应商</w:t>
      </w:r>
      <w:r>
        <w:rPr>
          <w:rFonts w:hint="eastAsia" w:ascii="仿宋_GB2312" w:hAnsi="宋体" w:eastAsia="仿宋_GB2312" w:cs="Times New Roman"/>
          <w:b/>
          <w:color w:val="000000"/>
          <w:sz w:val="32"/>
          <w:szCs w:val="32"/>
        </w:rPr>
        <w:t>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w:t>
      </w:r>
      <w:r>
        <w:rPr>
          <w:rFonts w:hint="eastAsia" w:ascii="仿宋_GB2312" w:hAnsi="宋体" w:eastAsia="仿宋_GB2312" w:cs="Times New Roman"/>
          <w:b/>
          <w:color w:val="000000"/>
          <w:sz w:val="32"/>
          <w:szCs w:val="32"/>
          <w:lang w:val="en-US" w:eastAsia="zh-CN"/>
        </w:rPr>
        <w:t>06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28</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47452205"/>
      <w:bookmarkStart w:id="4" w:name="_Toc35393629"/>
      <w:bookmarkStart w:id="5" w:name="_Toc4422987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w:t>
      </w:r>
      <w:r>
        <w:rPr>
          <w:rFonts w:hint="eastAsia" w:ascii="宋体" w:hAnsi="宋体" w:eastAsia="宋体" w:cs="Times New Roman"/>
          <w:color w:val="000000"/>
          <w:szCs w:val="21"/>
          <w:lang w:val="en-US" w:eastAsia="zh-CN"/>
        </w:rPr>
        <w:t>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广西骨伤医院增加营养食堂日用百货类等物资供应商</w:t>
      </w:r>
      <w:r>
        <w:rPr>
          <w:rFonts w:hint="eastAsia" w:ascii="宋体" w:hAnsi="宋体" w:eastAsia="宋体" w:cs="Times New Roman"/>
          <w:color w:val="000000"/>
          <w:szCs w:val="21"/>
        </w:rPr>
        <w:t>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28359090"/>
      <w:bookmarkStart w:id="8" w:name="_Toc35393799"/>
      <w:bookmarkStart w:id="9" w:name="_Toc47452206"/>
      <w:bookmarkStart w:id="10" w:name="_Toc35393630"/>
      <w:bookmarkStart w:id="11" w:name="_Toc28359013"/>
      <w:bookmarkStart w:id="12" w:name="_Toc44229879"/>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7"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广西骨伤医院增加营养食堂日用百货类等物资供应商</w:t>
            </w:r>
            <w:r>
              <w:rPr>
                <w:rFonts w:hint="eastAsia" w:ascii="宋体" w:hAnsi="宋体" w:eastAsia="宋体" w:cs="Times New Roman"/>
                <w:color w:val="000000"/>
                <w:szCs w:val="21"/>
              </w:rPr>
              <w:t>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日用百货：</w:t>
            </w:r>
            <w:r>
              <w:rPr>
                <w:rFonts w:hint="eastAsia" w:ascii="宋体" w:hAnsi="宋体" w:eastAsia="宋体" w:cs="Times New Roman"/>
                <w:color w:val="000000"/>
                <w:szCs w:val="21"/>
                <w:lang w:val="en-US" w:eastAsia="zh-CN"/>
              </w:rPr>
              <w:t>通</w:t>
            </w:r>
            <w:r>
              <w:rPr>
                <w:rFonts w:hint="eastAsia" w:ascii="宋体" w:hAnsi="宋体" w:eastAsia="宋体" w:cs="Times New Roman"/>
                <w:color w:val="000000"/>
                <w:szCs w:val="21"/>
              </w:rPr>
              <w:t>过质量监督管理部门检验并取得合格证明的产品。保质期在6个月以内的，送货日至保质期到期日的天数必须大于保质期天数的三分之二；保质期在6个月以上的，送货日至保质期到期日的天数必须大于保质期天数的二分之一。包装规格、种类齐全，适合职工和住院患者日常生活所需。</w:t>
            </w:r>
          </w:p>
          <w:p>
            <w:pPr>
              <w:spacing w:line="320" w:lineRule="exact"/>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投标人对以下产品单个进行报价，并汇总。</w:t>
            </w:r>
          </w:p>
          <w:p>
            <w:pPr>
              <w:spacing w:line="320" w:lineRule="exact"/>
              <w:jc w:val="lef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bookmarkStart w:id="27" w:name="_GoBack"/>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9</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9</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bookmarkEnd w:id="27"/>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w:t>
      </w:r>
      <w:r>
        <w:rPr>
          <w:rFonts w:hint="eastAsia" w:ascii="Calibri" w:hAnsi="Calibri" w:eastAsia="宋体" w:cs="Times New Roman"/>
          <w:szCs w:val="24"/>
          <w:u w:val="single"/>
          <w:lang w:val="en-US" w:eastAsia="zh-CN"/>
        </w:rPr>
        <w:t>老师</w:t>
      </w:r>
      <w:r>
        <w:rPr>
          <w:rFonts w:hint="eastAsia" w:ascii="Calibri" w:hAnsi="Calibri" w:eastAsia="宋体" w:cs="Times New Roman"/>
          <w:szCs w:val="24"/>
          <w:u w:val="single"/>
        </w:rPr>
        <w:t>；联系电话：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lang w:eastAsia="zh-CN"/>
        </w:rPr>
        <w:t>广西骨伤医院增加营养食堂日用百货类等物资供应商</w:t>
      </w:r>
      <w:r>
        <w:rPr>
          <w:rFonts w:hint="eastAsia" w:ascii="宋体" w:hAnsi="宋体" w:eastAsia="宋体" w:cs="Times New Roman"/>
          <w:color w:val="000000"/>
          <w:szCs w:val="21"/>
        </w:rPr>
        <w:t>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广西骨伤医院增加营养食堂日用百货类等物资供应商</w:t>
            </w:r>
            <w:r>
              <w:rPr>
                <w:rFonts w:hint="eastAsia" w:ascii="宋体" w:hAnsi="宋体" w:eastAsia="宋体" w:cs="Times New Roman"/>
                <w:color w:val="000000"/>
                <w:szCs w:val="21"/>
              </w:rPr>
              <w:t>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7"/>
              <w:tblW w:w="700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3255"/>
              <w:gridCol w:w="1035"/>
              <w:gridCol w:w="105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价格（元）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红牛（维生素风味饮料）250ML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娃哈哈八宝粥（桂圆）360g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八宝粥（紫薯）300g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王老吉500ML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王老吉310ML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王老吉250ML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草莓汁250ML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茶π（西柚末梨花）500ML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茶π（柠檬红茶）500ML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茶π（水蜜桃乌龙茶）500ML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茶π（青提乌龙茶）500ML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东方树叶500ML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统一阿萨姆500ML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美汁源黑拉拉优450ML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娃哈哈营养快线（原味）500ML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娃哈哈营养快线（酸奶）500ML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娃哈哈营养快线（酸奶）1.5L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美汁源颗粒橙1.25L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美汁源颗粒橙420ML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统一冰红茶1L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统一冰红茶500了ML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统一绿茶1L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统一绿茶500ML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雪碧500ML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雪碧1.25ML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可口可乐500ML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可口可乐1.25L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番石榴500ML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冰糖雪梨500ML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尖叫农夫柠檬味550ML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尖叫农夫白桃味550ML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农夫山泉1.5L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农夫山泉550ML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农夫山泉380ML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怡宝1.555L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怡宝555ML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娃哈哈1.5ML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娃哈哈596ML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椰汁250ML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椰汁250ML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东鹏特饮500ML（大）</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东鹏特饮250ML（小）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燕京啤酒550ML</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康师傅红烧牛肉面110g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康师傅香菇炖鸡面105g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康师傅排骨面109g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达利园蛋糕250g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达利园软面包200g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苏打饼海盐味106克（蔗糖0添加）</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苏打饼干106克（香葱味）</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佳宝九制陈皮45克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同享九制话梅35克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洽洽瓜子原味150克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洽洽瓜子五香150克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花生一条龙120克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波力海苔（原味小）3克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鸭掌（单个）小32克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鸭掌（单个）小45克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鸡爪（单个）小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德芙丝滑牛奶巧克力43克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奥利奥（小包）巧克力味夹心56克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奥利奥（抹茶）巧克力味夹心116克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富贵豆600g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辣条（小包）45g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酒鬼花生米120克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脉动596g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脉动350g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老干妈（风味豆豉200g）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桂林腐乳（小腐乳花桥250g）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榨菜丝（餐餐想70克）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不锈钢叉（都鹏）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不锈钢勺（庆展1989）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饭盒（可用微波炉）</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牙签（茶竹）</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棉签（宝正美高温消毒）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水果刀（美洋达）</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洗洁精（立白新金桔）408克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1000g洗衣液</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500g洗衣液</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湿纸巾（水润儿加厚绵柔口手）80片</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立白洗衣皂202克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舒肤佳香皂（金银花）105克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舒肤佳香皂（柠檬）105克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舒肤佳香皂（纯白清香）105克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飘柔（精翠润泽柔顺）洗发露200g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海飞丝（袋装）</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舒肤佳（纯白清香金典）沐浴露400克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舒肤佳（纯白清香金典）沐浴露200克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汰渍净白去渍（洗衣粉）508克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黑人牙膏（好来超白矿物盐）90克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佳洁士牙膏（草本水晶）140克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冷酸灵牙膏90克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牙刷（更毛）</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佳洁士（三重去渍软毛牙刷）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佳洁士（缤纷彩虹更毛牙刷）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洁柔135抽（洁柔可湿水面纸）一条（3小包）</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洁柔卷纸一提140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ABC卫生巾（日用）8片</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ABC卫生巾极薄（夜用）8片</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苏菲290公分（加长）</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毛巾瑞城锦绣</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浴巾（好毛巾用懒人）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洗碗毛巾</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牛筋工业乳胶手套（羊城牌）加厚</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一次性手套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正达品牌火机708（星星之火50个）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广兴206衣架</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扎</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好好家桶391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好好家盆014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弘龙口杯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梳子（七彩梳语）</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永兴隆指甲钳</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馥佩洗手液</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金龙鱼花生油5升</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金龙鱼调和油油5升</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金沙河面450g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金沙河面500g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金龙鱼5公斤小米</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斤</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托</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鸡蛋9个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鸡蛋12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粗粮面500g</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深三格饭盒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600个/件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700碗</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600个/件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500碗</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600个/件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360碗</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600个/件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15斤白袋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10斤白袋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5斤食品袋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3斤花白袋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17号花白袋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22号花白袋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26花白袋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勺子一次性</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华越透明三格饭盒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1×150套/件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500汤盅配盖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3斤万顺通食品袋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1×100扎×35个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5斤万顺通食品袋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1×100扎×30个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10斤万顺通食品袋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1×60扎×29个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万德福深单格连体饭盒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1000直身透明汤盅（配盖）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透明103一次性塑料勺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4.5一次性筷子</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1×20*50对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塑丰3斤透明白袋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1×100扎×35个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塑丰5斤透明白袋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1×70扎×35-38左右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12A豆浆杯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12安×2000只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透明五格饭盒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赛卓1件*200套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四格铭星盒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1件*150套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500碗（无盖）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注塑700微波碗（无盖）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注塑700微波碗（配盖）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注塑850微波碗（无盖）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注塑850微波碗（配盖）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1000方盒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1件*300套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4A连体酱汁杯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1件*1000个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5A连体酱汁杯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1件*1000个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250ml酱汁杯配盖</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1*1400套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小奶茶封口膜</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卷</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中奶茶封口膜</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卷</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1件*60套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厚4200透明圆盘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1件*90套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1件*90套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1件*90套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1件*90套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2000透明圆盘</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1件*90套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360光杯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400光杯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169</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500光杯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21公分大吸管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23公分大吸管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172</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13公分大吸管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173</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单支透明中沙管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1件*5000支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174</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20斤万顺通食品袋</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彩条吸管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50包*100根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176</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弯管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50包*100根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雀巢咖啡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雀巢咖啡</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听</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48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合计金额</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bl>
          <w:p>
            <w:pPr>
              <w:pStyle w:val="25"/>
              <w:spacing w:line="441" w:lineRule="exact"/>
              <w:ind w:firstLine="440"/>
              <w:jc w:val="left"/>
              <w:rPr>
                <w:rFonts w:hint="default" w:ascii="宋体" w:hAnsi="宋体" w:eastAsia="宋体" w:cs="Times New Roman"/>
                <w:color w:val="000000"/>
                <w:szCs w:val="21"/>
                <w:lang w:val="en-US" w:eastAsia="zh-CN"/>
              </w:rPr>
            </w:pPr>
            <w:r>
              <w:rPr>
                <w:color w:val="000000"/>
              </w:rPr>
              <w:t>注：总价包含完成</w:t>
            </w:r>
            <w:r>
              <w:rPr>
                <w:rFonts w:hint="eastAsia"/>
                <w:color w:val="000000"/>
                <w:lang w:val="en-US" w:eastAsia="zh-CN"/>
              </w:rPr>
              <w:t>配送</w:t>
            </w:r>
            <w:r>
              <w:rPr>
                <w:color w:val="000000"/>
              </w:rPr>
              <w:t>并达到采购人要求后的全部费用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default" w:ascii="宋体" w:hAnsi="宋体" w:eastAsia="宋体" w:cs="宋体"/>
                <w:bCs/>
                <w:szCs w:val="21"/>
                <w:lang w:val="en-US"/>
              </w:rPr>
            </w:pPr>
            <w:r>
              <w:rPr>
                <w:rFonts w:hint="eastAsia" w:ascii="宋体" w:hAnsi="宋体" w:eastAsia="宋体" w:cs="Times New Roman"/>
                <w:color w:val="000000"/>
                <w:szCs w:val="21"/>
                <w:lang w:val="en-US" w:eastAsia="zh-CN"/>
              </w:rPr>
              <w:t>投标人以对以上商品进行报价。以此报价参与磋商评分。中标人供应商品不得高于此报价，报价单外的商品价格，与采购人沟通协商同意后，方可供应。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1.必须索取的法规文件厂家营业执照法定质量检验机构出具的检验报告厂家生产许可证；</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2.必须具备的商品中文标签标识生产厂商名称、地址使用说明和维修保养证明警示标志及说明生产日期安全使用期或失效期产品规格、等级、成分；</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3.必须附有生产厂家的出厂检验合格标记。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1.乙方应在货物发运前进行满足运输、装卸等要求的包装，以保证安全运抵项目地点。货物的包装完整，包装材料清洁、无毒、无害。</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2.预包装货物：包装标签必须有货物名称、质量等级、质量标准编号、生产日期、产品保质期、厂名、厂址等内容，保质期必须在1/3以上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 xml:space="preserve">1.中标人必须负责货物的运输、 质量检测等工作。 </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2</w:t>
            </w:r>
            <w:r>
              <w:rPr>
                <w:rFonts w:hint="eastAsia" w:ascii="宋体" w:hAnsi="宋体" w:eastAsia="宋体" w:cs="Times New Roman"/>
                <w:bCs/>
                <w:szCs w:val="21"/>
              </w:rPr>
              <w:t>.中标人需按采购人的要求在规定时间内送达货品。采购人按合同对商品进行认真验收，对不符合规格要求的商品，无条件退货。 采购人发现商品出现损坏（包括表面损坏）， 或出现、 串味、 受潮等导致货物性质改变的，中标人必须无条件退货或更换商品。</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采购人发现新购货物不能正常使用的，中标人应无条件退换。中标人所供商品在保质期出现损坏的， 中标人应承诺提供替换服务， 因替换货物产生的费用由中标人负责。如物品非因采购人人为而出现质量问题由中标人包换或包退， 所造成的经济损失由中标人负责。</w:t>
            </w:r>
          </w:p>
          <w:p>
            <w:pPr>
              <w:numPr>
                <w:ilvl w:val="0"/>
                <w:numId w:val="0"/>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中标人应保证所提供的货物绝对质量可靠，如出现食物食品安全事故， 送卫生、检疫部门鉴定属于中标人责任的， 一切责任由中标人承担， 采购人有权无条件终止合同。</w:t>
            </w:r>
          </w:p>
          <w:p>
            <w:pPr>
              <w:numPr>
                <w:ilvl w:val="0"/>
                <w:numId w:val="0"/>
              </w:num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bCs/>
                <w:szCs w:val="21"/>
                <w:lang w:val="en-US" w:eastAsia="zh-CN"/>
              </w:rPr>
              <w:t>5.</w:t>
            </w:r>
            <w:r>
              <w:rPr>
                <w:rFonts w:hint="eastAsia" w:ascii="宋体" w:hAnsi="宋体" w:eastAsia="宋体" w:cs="Times New Roman"/>
                <w:bCs/>
                <w:szCs w:val="21"/>
              </w:rPr>
              <w:t>对不符合采购要求的食品由验收人员提出清退， 退货前应实行留板备案， 如双方对质量争议可送国家质监部门检测。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1"/>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060"/>
        <w:gridCol w:w="1182"/>
        <w:gridCol w:w="6395"/>
      </w:tblGrid>
      <w:tr>
        <w:tblPrEx>
          <w:tblCellMar>
            <w:top w:w="0" w:type="dxa"/>
            <w:left w:w="108" w:type="dxa"/>
            <w:bottom w:w="0" w:type="dxa"/>
            <w:right w:w="108" w:type="dxa"/>
          </w:tblCellMar>
        </w:tblPrEx>
        <w:trPr>
          <w:trHeight w:val="588" w:hRule="atLeast"/>
        </w:trPr>
        <w:tc>
          <w:tcPr>
            <w:tcW w:w="1060"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182"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873" w:hRule="atLeast"/>
        </w:trPr>
        <w:tc>
          <w:tcPr>
            <w:tcW w:w="106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1182"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50</w:t>
            </w:r>
            <w:r>
              <w:rPr>
                <w:rFonts w:hint="eastAsia" w:ascii="宋体" w:hAnsi="宋体" w:eastAsia="宋体" w:cs="Calibri"/>
                <w:color w:val="000000"/>
                <w:szCs w:val="21"/>
              </w:rPr>
              <w:t xml:space="preserve"> 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tcPr>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s="Calibri"/>
                <w:color w:val="000000"/>
                <w:szCs w:val="21"/>
                <w:lang w:val="en-US"/>
              </w:rPr>
            </w:pP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rPr>
              <w:t>某投标人评标报价（金额）</w:t>
            </w:r>
          </w:p>
        </w:tc>
      </w:tr>
      <w:tr>
        <w:tblPrEx>
          <w:tblCellMar>
            <w:top w:w="0" w:type="dxa"/>
            <w:left w:w="108" w:type="dxa"/>
            <w:bottom w:w="0" w:type="dxa"/>
            <w:right w:w="108" w:type="dxa"/>
          </w:tblCellMar>
        </w:tblPrEx>
        <w:trPr>
          <w:trHeight w:val="588"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54"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10分</w:t>
            </w:r>
            <w:r>
              <w:rPr>
                <w:rFonts w:hint="eastAsia" w:ascii="宋体" w:hAnsi="宋体" w:eastAsia="宋体" w:cs="Calibri"/>
                <w:color w:val="000000"/>
                <w:szCs w:val="21"/>
                <w:lang w:eastAsia="zh-CN"/>
              </w:rPr>
              <w:t>）</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numPr>
                <w:ilvl w:val="0"/>
                <w:numId w:val="0"/>
              </w:numPr>
              <w:spacing w:line="420" w:lineRule="exact"/>
              <w:ind w:left="0" w:leftChars="0" w:firstLine="0" w:firstLineChars="0"/>
              <w:rPr>
                <w:rFonts w:hint="eastAsia" w:ascii="宋体" w:hAnsi="宋体" w:eastAsia="宋体" w:cs="Calibri"/>
                <w:color w:val="000000"/>
                <w:szCs w:val="21"/>
                <w:lang w:eastAsia="zh-CN"/>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4" w:hRule="atLeast"/>
        </w:trPr>
        <w:tc>
          <w:tcPr>
            <w:tcW w:w="10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top"/>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both"/>
        <w:rPr>
          <w:color w:val="000000"/>
        </w:rPr>
      </w:pPr>
      <w:r>
        <w:rPr>
          <w:rFonts w:hint="eastAsia" w:ascii="宋体" w:hAnsi="宋体" w:eastAsia="宋体" w:cs="Calibri"/>
          <w:b/>
          <w:bCs/>
          <w:color w:val="000000"/>
          <w:sz w:val="32"/>
          <w:szCs w:val="32"/>
          <w:lang w:val="en-US" w:eastAsia="zh-CN"/>
        </w:rPr>
        <w:t>3.报价单</w:t>
      </w:r>
      <w:r>
        <w:rPr>
          <w:rFonts w:hint="eastAsia"/>
          <w:color w:val="000000"/>
          <w:lang w:val="en-US" w:eastAsia="zh-CN"/>
        </w:rPr>
        <w:t>（祥见技术及服务需求表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hint="eastAsia"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ind w:left="142"/>
        <w:jc w:val="left"/>
        <w:rPr>
          <w:rFonts w:hint="default" w:ascii="宋体" w:hAnsi="宋体" w:eastAsia="宋体" w:cs="Calibri"/>
          <w:b/>
          <w:bCs/>
          <w:color w:val="000000"/>
          <w:sz w:val="32"/>
          <w:szCs w:val="32"/>
          <w:lang w:val="en-US" w:eastAsia="zh-CN"/>
        </w:rPr>
      </w:pPr>
      <w:r>
        <w:rPr>
          <w:rFonts w:hint="eastAsia" w:ascii="宋体" w:hAnsi="宋体" w:eastAsia="宋体" w:cs="Calibri"/>
          <w:b/>
          <w:bCs/>
          <w:color w:val="000000"/>
          <w:sz w:val="32"/>
          <w:szCs w:val="32"/>
          <w:lang w:val="en-US" w:eastAsia="zh-CN"/>
        </w:rPr>
        <w:t>3.人员配置清单</w:t>
      </w:r>
      <w:r>
        <w:rPr>
          <w:rFonts w:hint="eastAsia" w:ascii="宋体" w:hAnsi="宋体" w:eastAsia="宋体" w:cs="Calibri"/>
          <w:b w:val="0"/>
          <w:bCs w:val="0"/>
          <w:color w:val="000000"/>
          <w:sz w:val="32"/>
          <w:szCs w:val="32"/>
          <w:lang w:val="en-US" w:eastAsia="zh-CN"/>
        </w:rPr>
        <w:t>（格式自拟）</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625B16"/>
    <w:rsid w:val="04525DF9"/>
    <w:rsid w:val="07864920"/>
    <w:rsid w:val="08797E46"/>
    <w:rsid w:val="0B2F7FEB"/>
    <w:rsid w:val="0B6940A1"/>
    <w:rsid w:val="0CFF3BA2"/>
    <w:rsid w:val="0DDF2D96"/>
    <w:rsid w:val="162172D7"/>
    <w:rsid w:val="17EC4843"/>
    <w:rsid w:val="1A4C797A"/>
    <w:rsid w:val="1BFD2FC2"/>
    <w:rsid w:val="1FC40A2F"/>
    <w:rsid w:val="230C6132"/>
    <w:rsid w:val="24062DFC"/>
    <w:rsid w:val="24722845"/>
    <w:rsid w:val="267D2BB8"/>
    <w:rsid w:val="284E26BD"/>
    <w:rsid w:val="2BAF7B59"/>
    <w:rsid w:val="302E16EF"/>
    <w:rsid w:val="303D69DF"/>
    <w:rsid w:val="39FA5FFB"/>
    <w:rsid w:val="45250531"/>
    <w:rsid w:val="456F454F"/>
    <w:rsid w:val="45A73ECC"/>
    <w:rsid w:val="45DB2F02"/>
    <w:rsid w:val="4A9213B0"/>
    <w:rsid w:val="4C81353D"/>
    <w:rsid w:val="55690666"/>
    <w:rsid w:val="58E36829"/>
    <w:rsid w:val="5B527EF8"/>
    <w:rsid w:val="5CFC6D15"/>
    <w:rsid w:val="642464A6"/>
    <w:rsid w:val="6705150C"/>
    <w:rsid w:val="71B870AF"/>
    <w:rsid w:val="76042F76"/>
    <w:rsid w:val="775752F5"/>
    <w:rsid w:val="797B7EEE"/>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19463</Words>
  <Characters>20912</Characters>
  <Lines>167</Lines>
  <Paragraphs>47</Paragraphs>
  <TotalTime>12</TotalTime>
  <ScaleCrop>false</ScaleCrop>
  <LinksUpToDate>false</LinksUpToDate>
  <CharactersWithSpaces>22576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2022-08-30T07:21:00Z</cp:lastPrinted>
  <dcterms:modified xsi:type="dcterms:W3CDTF">2022-08-31T03:26:46Z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003F4B7C55754348827E781723701253</vt:lpwstr>
  </property>
</Properties>
</file>