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hint="eastAsia" w:ascii="仿宋_GB2312" w:hAnsi="Calibri" w:eastAsia="仿宋_GB2312" w:cs="Calibri"/>
          <w:bCs/>
          <w:color w:val="000000"/>
          <w:sz w:val="32"/>
          <w:szCs w:val="32"/>
        </w:rPr>
      </w:pPr>
    </w:p>
    <w:p>
      <w:pPr>
        <w:snapToGrid w:val="0"/>
        <w:spacing w:before="156" w:beforeLines="50" w:after="50"/>
        <w:ind w:firstLine="640" w:firstLineChars="200"/>
        <w:rPr>
          <w:rFonts w:hint="default" w:ascii="仿宋_GB2312" w:hAnsi="Calibri" w:eastAsia="仿宋_GB2312" w:cs="Calibri"/>
          <w:bCs/>
          <w:color w:val="000000"/>
          <w:sz w:val="32"/>
          <w:szCs w:val="32"/>
          <w:lang w:val="en-US" w:eastAsia="zh-CN"/>
        </w:rPr>
      </w:pPr>
      <w:r>
        <w:rPr>
          <w:rFonts w:hint="eastAsia" w:ascii="仿宋_GB2312" w:hAnsi="Calibri" w:eastAsia="仿宋_GB2312" w:cs="Calibri"/>
          <w:bCs/>
          <w:color w:val="000000"/>
          <w:sz w:val="32"/>
          <w:szCs w:val="32"/>
          <w:lang w:val="en-US" w:eastAsia="zh-CN"/>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jc w:val="both"/>
        <w:rPr>
          <w:rFonts w:hint="default" w:ascii="仿宋_GB2312" w:hAnsi="Calibri" w:eastAsia="仿宋_GB2312" w:cs="Calibri"/>
          <w:color w:val="000000"/>
          <w:sz w:val="32"/>
          <w:szCs w:val="32"/>
          <w:lang w:val="en-US" w:eastAsia="zh-CN"/>
        </w:rPr>
      </w:pP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宋体" w:hAnsi="宋体" w:eastAsia="宋体" w:cs="Calibri"/>
          <w:b/>
          <w:bCs/>
          <w:color w:val="000000"/>
          <w:sz w:val="32"/>
          <w:szCs w:val="32"/>
        </w:rPr>
        <w:t>（响应文件</w:t>
      </w:r>
      <w:r>
        <w:rPr>
          <w:rFonts w:hint="eastAsia" w:ascii="宋体" w:hAnsi="宋体" w:eastAsia="宋体" w:cs="Calibri"/>
          <w:b/>
          <w:bCs/>
          <w:color w:val="000000"/>
          <w:sz w:val="32"/>
          <w:szCs w:val="32"/>
          <w:lang w:val="en-US" w:eastAsia="zh-CN"/>
        </w:rPr>
        <w:t>排列顺序</w:t>
      </w:r>
      <w:r>
        <w:rPr>
          <w:rFonts w:hint="eastAsia" w:ascii="宋体" w:hAnsi="宋体" w:eastAsia="宋体" w:cs="Calibri"/>
          <w:b/>
          <w:bCs/>
          <w:color w:val="000000"/>
          <w:sz w:val="32"/>
          <w:szCs w:val="32"/>
        </w:rPr>
        <w:t>）</w:t>
      </w: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按照以下顺序排列相关资料：</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响应文件目录</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报价信息</w:t>
      </w:r>
    </w:p>
    <w:p>
      <w:pPr>
        <w:numPr>
          <w:ilvl w:val="0"/>
          <w:numId w:val="0"/>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xml:space="preserve">  包含但不限于报价表、产品技术、商务偏离表、营业执照、法人授权书、相关注册证书、产品备案、厂家授权书、厂家营业执照、售后服务方案、产品彩页等产品信息的相关资料。</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（三）资格证明文件</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2"/>
        <w:tblW w:w="8436"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项目</w:t>
            </w:r>
            <w:r>
              <w:rPr>
                <w:rFonts w:hint="eastAsia" w:ascii="仿宋_GB2312" w:hAnsi="Calibri" w:eastAsia="仿宋_GB2312" w:cs="Calibri"/>
                <w:color w:val="000000"/>
                <w:sz w:val="32"/>
                <w:szCs w:val="32"/>
              </w:rPr>
              <w:t>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施工工期</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hint="eastAsia" w:ascii="仿宋_GB2312" w:hAnsi="Calibri" w:eastAsia="仿宋_GB2312" w:cs="Calibri"/>
                <w:color w:val="000000"/>
                <w:sz w:val="32"/>
                <w:szCs w:val="32"/>
                <w:lang w:eastAsia="zh-CN"/>
              </w:rPr>
            </w:pPr>
            <w:r>
              <w:rPr>
                <w:rFonts w:hint="eastAsia" w:ascii="仿宋_GB2312" w:hAnsi="Calibri" w:eastAsia="仿宋_GB2312" w:cs="Calibri"/>
                <w:color w:val="000000"/>
                <w:sz w:val="32"/>
                <w:szCs w:val="32"/>
                <w:lang w:eastAsia="zh-CN"/>
              </w:rPr>
              <w:t>（</w:t>
            </w:r>
            <w:r>
              <w:rPr>
                <w:rFonts w:hint="eastAsia" w:ascii="仿宋_GB2312" w:hAnsi="Calibri" w:eastAsia="仿宋_GB2312" w:cs="Calibri"/>
                <w:color w:val="000000"/>
                <w:sz w:val="32"/>
                <w:szCs w:val="32"/>
                <w:lang w:val="en-US" w:eastAsia="zh-CN"/>
              </w:rPr>
              <w:t>备注电缆品牌</w:t>
            </w:r>
            <w:bookmarkStart w:id="0" w:name="_GoBack"/>
            <w:bookmarkEnd w:id="0"/>
            <w:r>
              <w:rPr>
                <w:rFonts w:hint="eastAsia" w:ascii="仿宋_GB2312" w:hAnsi="Calibri" w:eastAsia="仿宋_GB2312" w:cs="Calibri"/>
                <w:color w:val="000000"/>
                <w:sz w:val="32"/>
                <w:szCs w:val="3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hint="eastAsia" w:ascii="仿宋_GB2312" w:hAnsi="Calibri" w:eastAsia="仿宋_GB2312" w:cs="Calibri"/>
                <w:color w:val="000000"/>
                <w:sz w:val="32"/>
                <w:szCs w:val="32"/>
              </w:rPr>
            </w:pPr>
          </w:p>
        </w:tc>
        <w:tc>
          <w:tcPr>
            <w:tcW w:w="7819" w:type="dxa"/>
            <w:gridSpan w:val="6"/>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r>
        <w:rPr>
          <w:rFonts w:hint="eastAsia" w:ascii="仿宋_GB2312" w:hAnsi="Calibri" w:eastAsia="仿宋_GB2312" w:cs="Calibri"/>
          <w:color w:val="000000"/>
          <w:sz w:val="32"/>
          <w:szCs w:val="32"/>
          <w:lang w:val="en-US" w:eastAsia="zh-CN"/>
        </w:rPr>
        <w:t>年     月   日</w:t>
      </w:r>
      <w:r>
        <w:rPr>
          <w:rFonts w:hint="eastAsia" w:ascii="仿宋_GB2312" w:hAnsi="Calibri" w:eastAsia="仿宋_GB2312" w:cs="Calibri"/>
          <w:color w:val="000000"/>
          <w:sz w:val="32"/>
          <w:szCs w:val="32"/>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1M2JmYzg1ZDMwN2FmNDMxMmU0ODM4NjkwMmExNjgifQ=="/>
  </w:docVars>
  <w:rsids>
    <w:rsidRoot w:val="40A257A7"/>
    <w:rsid w:val="17FC02F2"/>
    <w:rsid w:val="40A257A7"/>
    <w:rsid w:val="4DAF3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1223</Words>
  <Characters>1231</Characters>
  <Lines>0</Lines>
  <Paragraphs>0</Paragraphs>
  <TotalTime>61</TotalTime>
  <ScaleCrop>false</ScaleCrop>
  <LinksUpToDate>false</LinksUpToDate>
  <CharactersWithSpaces>2211</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2022-07-12T09:13:00Z</dcterms:created>
  <dc:creator>黄思宇✨</dc:creator>
  <cp:lastModifiedBy>黄思宇✨</cp:lastModifiedBy>
  <dcterms:modified xsi:type="dcterms:W3CDTF">2022-07-29T08:36:25Z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28CDF44C2B22403BBD274E232B79B1DD</vt:lpwstr>
  </property>
</Properties>
</file>