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广西骨伤医院基建零星维修服务公司</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医院基建零星维修服务公司遴选项目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w:t>
      </w:r>
      <w:r>
        <w:rPr>
          <w:rFonts w:hint="eastAsia" w:ascii="仿宋_GB2312" w:hAnsi="宋体" w:eastAsia="仿宋_GB2312" w:cs="Times New Roman"/>
          <w:b/>
          <w:color w:val="000000"/>
          <w:sz w:val="32"/>
          <w:szCs w:val="32"/>
        </w:rPr>
        <w:t>C</w:t>
      </w:r>
      <w:r>
        <w:rPr>
          <w:rFonts w:ascii="仿宋_GB2312" w:hAnsi="宋体" w:eastAsia="仿宋_GB2312" w:cs="Times New Roman"/>
          <w:b/>
          <w:color w:val="000000"/>
          <w:sz w:val="32"/>
          <w:szCs w:val="32"/>
        </w:rPr>
        <w:t>GB-HQBZZX-2021-001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24</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 w:name="_Toc47452204"/>
      <w:r>
        <w:rPr>
          <w:rFonts w:hint="eastAsia" w:ascii="Cambria" w:hAnsi="Cambria" w:eastAsia="宋体" w:cs="Times New Roman"/>
          <w:b/>
          <w:bCs/>
          <w:color w:val="000000"/>
          <w:sz w:val="32"/>
          <w:szCs w:val="32"/>
          <w:lang w:val="zh-CN"/>
        </w:rPr>
        <w:t>第一章 遴选会公告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35393629"/>
      <w:bookmarkStart w:id="4" w:name="_Toc28359012"/>
      <w:bookmarkStart w:id="5" w:name="_Toc28359089"/>
      <w:bookmarkStart w:id="6" w:name="_Toc35393798"/>
      <w:bookmarkStart w:id="7" w:name="_Toc47452205"/>
      <w:bookmarkStart w:id="8" w:name="_Toc44229878"/>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GXGSYY-CGB-HQBZZX-2021-001</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项目名称：医院基建零星维修服务公司遴选项目</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3.项目服务时限：1年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w:t>
      </w:r>
      <w:r>
        <w:rPr>
          <w:rFonts w:hint="eastAsia" w:ascii="宋体" w:hAnsi="宋体" w:eastAsia="宋体" w:cs="Times New Roman"/>
          <w:color w:val="000000"/>
          <w:szCs w:val="21"/>
        </w:rPr>
        <w:t>项目需求：</w:t>
      </w:r>
      <w:r>
        <w:rPr>
          <w:rFonts w:ascii="宋体" w:hAnsi="宋体" w:eastAsia="宋体" w:cs="Times New Roman"/>
          <w:color w:val="000000"/>
          <w:szCs w:val="21"/>
        </w:rPr>
        <w:t xml:space="preserve"> </w:t>
      </w:r>
    </w:p>
    <w:tbl>
      <w:tblPr>
        <w:tblStyle w:val="5"/>
        <w:tblW w:w="5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0" w:hRule="atLeast"/>
          <w:jc w:val="center"/>
        </w:trPr>
        <w:tc>
          <w:tcPr>
            <w:tcW w:w="8359" w:type="dxa"/>
            <w:gridSpan w:val="2"/>
            <w:shd w:val="clear" w:color="auto" w:fill="auto"/>
            <w:vAlign w:val="center"/>
          </w:tcPr>
          <w:tbl>
            <w:tblPr>
              <w:tblStyle w:val="5"/>
              <w:tblW w:w="8107" w:type="dxa"/>
              <w:tblInd w:w="0" w:type="dxa"/>
              <w:tblLayout w:type="autofit"/>
              <w:tblCellMar>
                <w:top w:w="0" w:type="dxa"/>
                <w:left w:w="108" w:type="dxa"/>
                <w:bottom w:w="0" w:type="dxa"/>
                <w:right w:w="108" w:type="dxa"/>
              </w:tblCellMar>
            </w:tblPr>
            <w:tblGrid>
              <w:gridCol w:w="1870"/>
              <w:gridCol w:w="3260"/>
              <w:gridCol w:w="992"/>
              <w:gridCol w:w="851"/>
              <w:gridCol w:w="1134"/>
            </w:tblGrid>
            <w:tr>
              <w:trPr>
                <w:trHeight w:val="575" w:hRule="atLeast"/>
              </w:trPr>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项目名称</w:t>
                  </w:r>
                </w:p>
              </w:tc>
              <w:tc>
                <w:tcPr>
                  <w:tcW w:w="3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包含内容及参考品牌</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数量</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控制价</w:t>
                  </w:r>
                </w:p>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（元）</w:t>
                  </w:r>
                </w:p>
              </w:tc>
            </w:tr>
            <w:tr>
              <w:trPr>
                <w:trHeight w:val="51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点工工日</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8小时（含部分材料费）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工日</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220</w:t>
                  </w:r>
                </w:p>
              </w:tc>
            </w:tr>
            <w:tr>
              <w:trPr>
                <w:trHeight w:val="46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高空作业</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8小时（含部分材料费）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工日</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450</w:t>
                  </w:r>
                </w:p>
              </w:tc>
            </w:tr>
            <w:tr>
              <w:trPr>
                <w:trHeight w:val="69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推拉门制作</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含轨道、五金配件等，铝合金、免漆板，上楼安装等费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650</w:t>
                  </w:r>
                </w:p>
              </w:tc>
            </w:tr>
            <w:tr>
              <w:trPr>
                <w:trHeight w:val="551"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实木门制作</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单开、双开及子母门（含门框、五金、线条等）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600</w:t>
                  </w:r>
                </w:p>
              </w:tc>
            </w:tr>
            <w:tr>
              <w:tblPrEx>
                <w:tblCellMar>
                  <w:top w:w="0" w:type="dxa"/>
                  <w:left w:w="108" w:type="dxa"/>
                  <w:bottom w:w="0" w:type="dxa"/>
                  <w:right w:w="108" w:type="dxa"/>
                </w:tblCellMar>
              </w:tblPrEx>
              <w:trPr>
                <w:trHeight w:val="631"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开门洞</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含材料、含过梁、含人工费、补墙体等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120</w:t>
                  </w:r>
                </w:p>
              </w:tc>
            </w:tr>
            <w:tr>
              <w:tblPrEx>
                <w:tblCellMar>
                  <w:top w:w="0" w:type="dxa"/>
                  <w:left w:w="108" w:type="dxa"/>
                  <w:bottom w:w="0" w:type="dxa"/>
                  <w:right w:w="108" w:type="dxa"/>
                </w:tblCellMar>
              </w:tblPrEx>
              <w:trPr>
                <w:trHeight w:val="555"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铝合金窗、塑钢门窗（带纱）</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厚度1.0</w:t>
                  </w:r>
                  <w:r>
                    <w:rPr>
                      <w:rFonts w:hint="eastAsia" w:ascii="宋体" w:hAnsi="宋体" w:eastAsia="宋体" w:cs="宋体"/>
                      <w:color w:val="000000"/>
                      <w:kern w:val="0"/>
                      <w:szCs w:val="21"/>
                      <w:lang w:val="en-US" w:eastAsia="zh-CN"/>
                    </w:rPr>
                    <w:t>mm</w:t>
                  </w:r>
                  <w:r>
                    <w:rPr>
                      <w:rFonts w:hint="eastAsia" w:ascii="宋体" w:hAnsi="宋体" w:eastAsia="宋体" w:cs="宋体"/>
                      <w:color w:val="000000"/>
                      <w:kern w:val="0"/>
                      <w:szCs w:val="21"/>
                    </w:rPr>
                    <w:t>含上楼、安装费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260</w:t>
                  </w:r>
                </w:p>
              </w:tc>
            </w:tr>
            <w:tr>
              <w:tblPrEx>
                <w:tblCellMar>
                  <w:top w:w="0" w:type="dxa"/>
                  <w:left w:w="108" w:type="dxa"/>
                  <w:bottom w:w="0" w:type="dxa"/>
                  <w:right w:w="108" w:type="dxa"/>
                </w:tblCellMar>
              </w:tblPrEx>
              <w:trPr>
                <w:trHeight w:val="73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铝合金窗更换轮子、门锁及修理</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含玻璃胶等材料</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付</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r>
            <w:tr>
              <w:tblPrEx>
                <w:tblCellMar>
                  <w:top w:w="0" w:type="dxa"/>
                  <w:left w:w="108" w:type="dxa"/>
                  <w:bottom w:w="0" w:type="dxa"/>
                  <w:right w:w="108" w:type="dxa"/>
                </w:tblCellMar>
              </w:tblPrEx>
              <w:trPr>
                <w:trHeight w:val="40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窗帘盒免漆板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窗帘盒免漆板含轨道</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190</w:t>
                  </w:r>
                </w:p>
              </w:tc>
            </w:tr>
            <w:tr>
              <w:tblPrEx>
                <w:tblCellMar>
                  <w:top w:w="0" w:type="dxa"/>
                  <w:left w:w="108" w:type="dxa"/>
                  <w:bottom w:w="0" w:type="dxa"/>
                  <w:right w:w="108" w:type="dxa"/>
                </w:tblCellMar>
              </w:tblPrEx>
              <w:trPr>
                <w:trHeight w:val="42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砌砖墙</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含上楼费用</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冷热水笼头（铜）</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有节水合格证</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150</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单冷水笼头（铜）</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有节水合格证</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80</w:t>
                  </w:r>
                </w:p>
              </w:tc>
            </w:tr>
            <w:tr>
              <w:tblPrEx>
                <w:tblCellMar>
                  <w:top w:w="0" w:type="dxa"/>
                  <w:left w:w="108" w:type="dxa"/>
                  <w:bottom w:w="0" w:type="dxa"/>
                  <w:right w:w="108" w:type="dxa"/>
                </w:tblCellMar>
              </w:tblPrEx>
              <w:trPr>
                <w:trHeight w:val="42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不锈钢水笼头</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四分，有节水合格证</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r>
            <w:tr>
              <w:tblPrEx>
                <w:tblCellMar>
                  <w:top w:w="0" w:type="dxa"/>
                  <w:left w:w="108" w:type="dxa"/>
                  <w:bottom w:w="0" w:type="dxa"/>
                  <w:right w:w="108" w:type="dxa"/>
                </w:tblCellMar>
              </w:tblPrEx>
              <w:trPr>
                <w:trHeight w:val="41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水箱</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6L有节水合格证</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117</w:t>
                  </w:r>
                </w:p>
              </w:tc>
            </w:tr>
            <w:tr>
              <w:trPr>
                <w:trHeight w:val="70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布线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暗线开槽、套管等（以线管计量）含人工费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r>
            <w:tr>
              <w:tblPrEx>
                <w:tblCellMar>
                  <w:top w:w="0" w:type="dxa"/>
                  <w:left w:w="108" w:type="dxa"/>
                  <w:bottom w:w="0" w:type="dxa"/>
                  <w:right w:w="108" w:type="dxa"/>
                </w:tblCellMar>
              </w:tblPrEx>
              <w:trPr>
                <w:trHeight w:val="55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布线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明线套管等（以线管计量）含人工费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r>
            <w:tr>
              <w:trPr>
                <w:trHeight w:val="40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凿除墙或地面砖</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含垃圾下楼外运20公里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r>
            <w:tr>
              <w:tblPrEx>
                <w:tblCellMar>
                  <w:top w:w="0" w:type="dxa"/>
                  <w:left w:w="108" w:type="dxa"/>
                  <w:bottom w:w="0" w:type="dxa"/>
                  <w:right w:w="108" w:type="dxa"/>
                </w:tblCellMar>
              </w:tblPrEx>
              <w:trPr>
                <w:trHeight w:val="9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铲除墙面腻子</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含垃圾下楼外运20公里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r>
            <w:tr>
              <w:trPr>
                <w:trHeight w:val="54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凿除水泥沙浆</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含垃圾下楼外运20公里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r>
            <w:tr>
              <w:tblPrEx>
                <w:tblCellMar>
                  <w:top w:w="0" w:type="dxa"/>
                  <w:left w:w="108" w:type="dxa"/>
                  <w:bottom w:w="0" w:type="dxa"/>
                  <w:right w:w="108" w:type="dxa"/>
                </w:tblCellMar>
              </w:tblPrEx>
              <w:trPr>
                <w:trHeight w:val="438"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各种型号电缆线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桂林市国际电缆厂</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p>
              </w:tc>
            </w:tr>
            <w:tr>
              <w:tblPrEx>
                <w:tblCellMar>
                  <w:top w:w="0" w:type="dxa"/>
                  <w:left w:w="108" w:type="dxa"/>
                  <w:bottom w:w="0" w:type="dxa"/>
                  <w:right w:w="108" w:type="dxa"/>
                </w:tblCellMar>
              </w:tblPrEx>
              <w:trPr>
                <w:trHeight w:val="68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各种型号电线</w:t>
                  </w:r>
                </w:p>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铜芯线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桂林市国际电缆厂</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p>
              </w:tc>
            </w:tr>
            <w:tr>
              <w:trPr>
                <w:trHeight w:val="55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LED灯管</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有国家节能认证书</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p>
              </w:tc>
            </w:tr>
            <w:tr>
              <w:tblPrEx>
                <w:tblCellMar>
                  <w:top w:w="0" w:type="dxa"/>
                  <w:left w:w="108" w:type="dxa"/>
                  <w:bottom w:w="0" w:type="dxa"/>
                  <w:right w:w="108" w:type="dxa"/>
                </w:tblCellMar>
              </w:tblPrEx>
              <w:trPr>
                <w:trHeight w:val="419"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拆除门框</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含下楼费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樘</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r>
            <w:tr>
              <w:tblPrEx>
                <w:tblCellMar>
                  <w:top w:w="0" w:type="dxa"/>
                  <w:left w:w="108" w:type="dxa"/>
                  <w:bottom w:w="0" w:type="dxa"/>
                  <w:right w:w="108" w:type="dxa"/>
                </w:tblCellMar>
              </w:tblPrEx>
              <w:trPr>
                <w:trHeight w:val="425"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砖砌门洞</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含过梁批灰等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r>
            <w:tr>
              <w:trPr>
                <w:trHeight w:val="7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轻钢龙骨吊顶(600*600）0.8cm</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广州艾特立特板或铝扣板、含脚手架等、（含轻钢龙骨配件等）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140</w:t>
                  </w:r>
                </w:p>
              </w:tc>
            </w:tr>
            <w:tr>
              <w:trPr>
                <w:trHeight w:val="69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轻钢龙骨吊顶(300*300）0.6cm</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铝扣板吊顶、含脚手架等（含轻钢龙骨配件等）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128</w:t>
                  </w:r>
                </w:p>
              </w:tc>
            </w:tr>
            <w:tr>
              <w:tblPrEx>
                <w:tblCellMar>
                  <w:top w:w="0" w:type="dxa"/>
                  <w:left w:w="108" w:type="dxa"/>
                  <w:bottom w:w="0" w:type="dxa"/>
                  <w:right w:w="108" w:type="dxa"/>
                </w:tblCellMar>
              </w:tblPrEx>
              <w:trPr>
                <w:trHeight w:val="69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艾特板隔断0.6cm</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广州艾特立特板（含轻钢龙骨配件等）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180</w:t>
                  </w:r>
                </w:p>
              </w:tc>
            </w:tr>
            <w:tr>
              <w:tblPrEx>
                <w:tblCellMar>
                  <w:top w:w="0" w:type="dxa"/>
                  <w:left w:w="108" w:type="dxa"/>
                  <w:bottom w:w="0" w:type="dxa"/>
                  <w:right w:w="108" w:type="dxa"/>
                </w:tblCellMar>
              </w:tblPrEx>
              <w:trPr>
                <w:trHeight w:val="56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复合木地板安装</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含上楼费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110</w:t>
                  </w:r>
                </w:p>
              </w:tc>
            </w:tr>
            <w:tr>
              <w:tblPrEx>
                <w:tblCellMar>
                  <w:top w:w="0" w:type="dxa"/>
                  <w:left w:w="108" w:type="dxa"/>
                  <w:bottom w:w="0" w:type="dxa"/>
                  <w:right w:w="108" w:type="dxa"/>
                </w:tblCellMar>
              </w:tblPrEx>
              <w:trPr>
                <w:trHeight w:val="41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制作安装木门框</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制作安装木门框</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50</w:t>
                  </w:r>
                </w:p>
              </w:tc>
            </w:tr>
            <w:tr>
              <w:tblPrEx>
                <w:tblCellMar>
                  <w:top w:w="0" w:type="dxa"/>
                  <w:left w:w="108" w:type="dxa"/>
                  <w:bottom w:w="0" w:type="dxa"/>
                  <w:right w:w="108" w:type="dxa"/>
                </w:tblCellMar>
              </w:tblPrEx>
              <w:trPr>
                <w:trHeight w:val="419"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墙面抹灰</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含水泥、沙子、含上楼费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r>
            <w:tr>
              <w:tblPrEx>
                <w:tblCellMar>
                  <w:top w:w="0" w:type="dxa"/>
                  <w:left w:w="108" w:type="dxa"/>
                  <w:bottom w:w="0" w:type="dxa"/>
                  <w:right w:w="108" w:type="dxa"/>
                </w:tblCellMar>
              </w:tblPrEx>
              <w:trPr>
                <w:trHeight w:val="695"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墙面贴瓷砖(300*450)</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恒福、新中源牌(含材料、施工费) 含上楼费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135</w:t>
                  </w:r>
                </w:p>
              </w:tc>
            </w:tr>
            <w:tr>
              <w:tblPrEx>
                <w:tblCellMar>
                  <w:top w:w="0" w:type="dxa"/>
                  <w:left w:w="108" w:type="dxa"/>
                  <w:bottom w:w="0" w:type="dxa"/>
                  <w:right w:w="108" w:type="dxa"/>
                </w:tblCellMar>
              </w:tblPrEx>
              <w:trPr>
                <w:trHeight w:val="70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墙、地面贴瓷砖(600*600)</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恒福、新中源牌(含材料、施工费) 含上楼费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150</w:t>
                  </w:r>
                </w:p>
              </w:tc>
            </w:tr>
            <w:tr>
              <w:tblPrEx>
                <w:tblCellMar>
                  <w:top w:w="0" w:type="dxa"/>
                  <w:left w:w="108" w:type="dxa"/>
                  <w:bottom w:w="0" w:type="dxa"/>
                  <w:right w:w="108" w:type="dxa"/>
                </w:tblCellMar>
              </w:tblPrEx>
              <w:trPr>
                <w:trHeight w:val="7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地面贴瓷砖(800*800)</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恒福、新中源牌(含材料、施工费) 含上楼费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160</w:t>
                  </w:r>
                </w:p>
              </w:tc>
            </w:tr>
            <w:tr>
              <w:tblPrEx>
                <w:tblCellMar>
                  <w:top w:w="0" w:type="dxa"/>
                  <w:left w:w="108" w:type="dxa"/>
                  <w:bottom w:w="0" w:type="dxa"/>
                  <w:right w:w="108" w:type="dxa"/>
                </w:tblCellMar>
              </w:tblPrEx>
              <w:trPr>
                <w:trHeight w:val="69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地面铺砖(300*300)</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恒福、新中源牌(含材料、施工费) 含上楼费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135</w:t>
                  </w:r>
                </w:p>
              </w:tc>
            </w:tr>
            <w:tr>
              <w:trPr>
                <w:trHeight w:val="69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墙砖(800*400)</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恒福、新中源牌(含材料、施工费、切割等）含上楼费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r>
            <w:tr>
              <w:tblPrEx>
                <w:tblCellMar>
                  <w:top w:w="0" w:type="dxa"/>
                  <w:left w:w="108" w:type="dxa"/>
                  <w:bottom w:w="0" w:type="dxa"/>
                  <w:right w:w="108" w:type="dxa"/>
                </w:tblCellMar>
              </w:tblPrEx>
              <w:trPr>
                <w:trHeight w:val="419"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瓷砖倒角、刨边</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含所有费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米</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r>
            <w:tr>
              <w:trPr>
                <w:trHeight w:val="411"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垃圾清运</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4</w:t>
                  </w:r>
                  <w:r>
                    <w:rPr>
                      <w:rFonts w:hint="eastAsia" w:ascii="宋体" w:hAnsi="宋体" w:eastAsia="宋体" w:cs="宋体"/>
                      <w:color w:val="000000"/>
                      <w:kern w:val="0"/>
                      <w:szCs w:val="21"/>
                      <w:highlight w:val="none"/>
                      <w:lang w:val="en-US" w:eastAsia="zh-CN"/>
                    </w:rPr>
                    <w:t>m</w:t>
                  </w:r>
                  <w:r>
                    <w:rPr>
                      <w:rFonts w:hint="eastAsia" w:ascii="宋体" w:hAnsi="宋体" w:eastAsia="宋体" w:cs="宋体"/>
                      <w:color w:val="000000"/>
                      <w:kern w:val="0"/>
                      <w:szCs w:val="21"/>
                      <w:highlight w:val="none"/>
                    </w:rPr>
                    <w:t>³含垃圾下楼装车外运20公里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车</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r>
            <w:tr>
              <w:tblPrEx>
                <w:tblCellMar>
                  <w:top w:w="0" w:type="dxa"/>
                  <w:left w:w="108" w:type="dxa"/>
                  <w:bottom w:w="0" w:type="dxa"/>
                  <w:right w:w="108" w:type="dxa"/>
                </w:tblCellMar>
              </w:tblPrEx>
              <w:trPr>
                <w:trHeight w:val="41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拆除墙体</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含垃圾下楼外运装车20公里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r>
            <w:tr>
              <w:trPr>
                <w:trHeight w:val="56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刮钢化腻子(3遍)</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家牌，按实际面积计</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r>
            <w:tr>
              <w:trPr>
                <w:trHeight w:val="7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刷内、外墙乳胶漆(2遍)</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多乐士牌、立邦按实际面积计（含脚手架等）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25</w:t>
                  </w:r>
                </w:p>
              </w:tc>
            </w:tr>
            <w:tr>
              <w:trPr>
                <w:trHeight w:val="41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刷油漆(3遍)</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华润牌、含人工费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r>
            <w:tr>
              <w:tblPrEx>
                <w:tblCellMar>
                  <w:top w:w="0" w:type="dxa"/>
                  <w:left w:w="108" w:type="dxa"/>
                  <w:bottom w:w="0" w:type="dxa"/>
                  <w:right w:w="108" w:type="dxa"/>
                </w:tblCellMar>
              </w:tblPrEx>
              <w:trPr>
                <w:trHeight w:val="54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防盗网制作</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02</w:t>
                  </w:r>
                  <w:r>
                    <w:rPr>
                      <w:rFonts w:hint="eastAsia" w:ascii="宋体" w:hAnsi="宋体" w:eastAsia="宋体" w:cs="宋体"/>
                      <w:color w:val="000000"/>
                      <w:kern w:val="0"/>
                      <w:szCs w:val="21"/>
                    </w:rPr>
                    <w:t>不锈钢材质，1.0</w:t>
                  </w:r>
                  <w:r>
                    <w:rPr>
                      <w:rFonts w:hint="eastAsia" w:ascii="宋体" w:hAnsi="宋体" w:eastAsia="宋体" w:cs="宋体"/>
                      <w:color w:val="000000"/>
                      <w:kern w:val="0"/>
                      <w:szCs w:val="21"/>
                      <w:lang w:val="en-US" w:eastAsia="zh-CN"/>
                    </w:rPr>
                    <w:t>cm</w:t>
                  </w:r>
                  <w:r>
                    <w:rPr>
                      <w:rFonts w:hint="eastAsia" w:ascii="宋体" w:hAnsi="宋体" w:eastAsia="宋体" w:cs="宋体"/>
                      <w:color w:val="000000"/>
                      <w:kern w:val="0"/>
                      <w:szCs w:val="21"/>
                    </w:rPr>
                    <w:t>厚， 含上楼费、安装费等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tblPrEx>
                <w:tblCellMar>
                  <w:top w:w="0" w:type="dxa"/>
                  <w:left w:w="108" w:type="dxa"/>
                  <w:bottom w:w="0" w:type="dxa"/>
                  <w:right w:w="108" w:type="dxa"/>
                </w:tblCellMar>
              </w:tblPrEx>
              <w:trPr>
                <w:trHeight w:val="54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制作雨篷</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E形彩钢瓦（板）0.256MM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45</w:t>
                  </w:r>
                </w:p>
              </w:tc>
            </w:tr>
            <w:tr>
              <w:tblPrEx>
                <w:tblCellMar>
                  <w:top w:w="0" w:type="dxa"/>
                  <w:left w:w="108" w:type="dxa"/>
                  <w:bottom w:w="0" w:type="dxa"/>
                  <w:right w:w="108" w:type="dxa"/>
                </w:tblCellMar>
              </w:tblPrEx>
              <w:trPr>
                <w:trHeight w:val="579"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更换玻璃门地弹簧装置</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皇冠牌，含拆除费、安装费等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副</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r>
            <w:tr>
              <w:tblPrEx>
                <w:tblCellMar>
                  <w:top w:w="0" w:type="dxa"/>
                  <w:left w:w="108" w:type="dxa"/>
                  <w:bottom w:w="0" w:type="dxa"/>
                  <w:right w:w="108" w:type="dxa"/>
                </w:tblCellMar>
              </w:tblPrEx>
              <w:trPr>
                <w:trHeight w:val="50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卫生间疏通</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ascii="宋体" w:hAnsi="宋体" w:eastAsia="宋体" w:cs="宋体"/>
                      <w:color w:val="000000"/>
                      <w:kern w:val="0"/>
                      <w:szCs w:val="21"/>
                    </w:rPr>
                    <w:t>保</w:t>
                  </w:r>
                  <w:r>
                    <w:rPr>
                      <w:rFonts w:hint="eastAsia" w:ascii="宋体" w:hAnsi="宋体" w:eastAsia="宋体" w:cs="宋体"/>
                      <w:color w:val="000000"/>
                      <w:kern w:val="0"/>
                      <w:szCs w:val="21"/>
                    </w:rPr>
                    <w:t>通</w:t>
                  </w:r>
                  <w:r>
                    <w:rPr>
                      <w:rFonts w:ascii="宋体" w:hAnsi="宋体" w:eastAsia="宋体" w:cs="宋体"/>
                      <w:color w:val="000000"/>
                      <w:kern w:val="0"/>
                      <w:szCs w:val="21"/>
                    </w:rPr>
                    <w:t>一周</w:t>
                  </w:r>
                  <w:r>
                    <w:rPr>
                      <w:rFonts w:hint="eastAsia" w:ascii="宋体" w:hAnsi="宋体" w:eastAsia="宋体" w:cs="宋体"/>
                      <w:color w:val="000000"/>
                      <w:kern w:val="0"/>
                      <w:szCs w:val="21"/>
                    </w:rPr>
                    <w:t>，含垃圾下楼外运20公里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间</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70</w:t>
                  </w:r>
                </w:p>
              </w:tc>
            </w:tr>
            <w:tr>
              <w:trPr>
                <w:trHeight w:val="58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管道疏通</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ascii="宋体" w:hAnsi="宋体" w:eastAsia="宋体" w:cs="宋体"/>
                      <w:color w:val="000000"/>
                      <w:kern w:val="0"/>
                      <w:szCs w:val="21"/>
                    </w:rPr>
                    <w:t>保</w:t>
                  </w:r>
                  <w:r>
                    <w:rPr>
                      <w:rFonts w:hint="eastAsia" w:ascii="宋体" w:hAnsi="宋体" w:eastAsia="宋体" w:cs="宋体"/>
                      <w:color w:val="000000"/>
                      <w:kern w:val="0"/>
                      <w:szCs w:val="21"/>
                    </w:rPr>
                    <w:t>通</w:t>
                  </w:r>
                  <w:r>
                    <w:rPr>
                      <w:rFonts w:ascii="宋体" w:hAnsi="宋体" w:eastAsia="宋体" w:cs="宋体"/>
                      <w:color w:val="000000"/>
                      <w:kern w:val="0"/>
                      <w:szCs w:val="21"/>
                    </w:rPr>
                    <w:t>一周</w:t>
                  </w:r>
                  <w:r>
                    <w:rPr>
                      <w:rFonts w:hint="eastAsia" w:ascii="宋体" w:hAnsi="宋体" w:eastAsia="宋体" w:cs="宋体"/>
                      <w:color w:val="000000"/>
                      <w:kern w:val="0"/>
                      <w:szCs w:val="21"/>
                    </w:rPr>
                    <w:t>，含垃圾下楼外运20公里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70</w:t>
                  </w:r>
                </w:p>
              </w:tc>
            </w:tr>
            <w:tr>
              <w:tblPrEx>
                <w:tblCellMar>
                  <w:top w:w="0" w:type="dxa"/>
                  <w:left w:w="108" w:type="dxa"/>
                  <w:bottom w:w="0" w:type="dxa"/>
                  <w:right w:w="108" w:type="dxa"/>
                </w:tblCellMar>
              </w:tblPrEx>
              <w:trPr>
                <w:trHeight w:val="52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打墙洞</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混凝土及普通砖，＞10CM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trPr>
                <w:trHeight w:val="41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打墙洞</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混凝土及普通砖，≤10CM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65</w:t>
                  </w:r>
                </w:p>
              </w:tc>
            </w:tr>
            <w:tr>
              <w:tblPrEx>
                <w:tblCellMar>
                  <w:top w:w="0" w:type="dxa"/>
                  <w:left w:w="108" w:type="dxa"/>
                  <w:bottom w:w="0" w:type="dxa"/>
                  <w:right w:w="108" w:type="dxa"/>
                </w:tblCellMar>
              </w:tblPrEx>
              <w:trPr>
                <w:trHeight w:val="69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陶瓷柱洗手盆</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恒洁牌，洗脸盆规格60*45*15CM，含水龙头（有节水合格证）、管件（金牛牌）等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260</w:t>
                  </w:r>
                </w:p>
              </w:tc>
            </w:tr>
            <w:tr>
              <w:trPr>
                <w:trHeight w:val="46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环卫车</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3吨位的车，吸污物、清运</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车</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400</w:t>
                  </w:r>
                </w:p>
              </w:tc>
            </w:tr>
            <w:tr>
              <w:tblPrEx>
                <w:tblCellMar>
                  <w:top w:w="0" w:type="dxa"/>
                  <w:left w:w="108" w:type="dxa"/>
                  <w:bottom w:w="0" w:type="dxa"/>
                  <w:right w:w="108" w:type="dxa"/>
                </w:tblCellMar>
              </w:tblPrEx>
              <w:trPr>
                <w:trHeight w:val="54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更换脚踏开关</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法安莎牌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240</w:t>
                  </w:r>
                </w:p>
              </w:tc>
            </w:tr>
            <w:tr>
              <w:trPr>
                <w:trHeight w:val="845"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制作木质家具</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免漆板、多层实木板等，含油漆及五金配件、线条、面板等（以外立面长*宽计；侧面、里面等不计）</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r>
            <w:tr>
              <w:tblPrEx>
                <w:tblCellMar>
                  <w:top w:w="0" w:type="dxa"/>
                  <w:left w:w="108" w:type="dxa"/>
                  <w:bottom w:w="0" w:type="dxa"/>
                  <w:right w:w="108" w:type="dxa"/>
                </w:tblCellMar>
              </w:tblPrEx>
              <w:trPr>
                <w:trHeight w:val="47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外墙腻子</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刷</w:t>
                  </w:r>
                  <w:r>
                    <w:rPr>
                      <w:rFonts w:ascii="宋体" w:hAnsi="宋体" w:eastAsia="宋体" w:cs="宋体"/>
                      <w:color w:val="000000"/>
                      <w:kern w:val="0"/>
                      <w:szCs w:val="21"/>
                    </w:rPr>
                    <w:t>3遍</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w:t>
                  </w:r>
                </w:p>
              </w:tc>
            </w:tr>
            <w:tr>
              <w:trPr>
                <w:trHeight w:val="429"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打玻璃洞</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所有规格</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trPr>
                <w:trHeight w:val="67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双面彩钢防火阻燃玻璃棉板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厚度≤8CM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130</w:t>
                  </w:r>
                </w:p>
              </w:tc>
            </w:tr>
            <w:tr>
              <w:tblPrEx>
                <w:tblCellMar>
                  <w:top w:w="0" w:type="dxa"/>
                  <w:left w:w="108" w:type="dxa"/>
                  <w:bottom w:w="0" w:type="dxa"/>
                  <w:right w:w="108" w:type="dxa"/>
                </w:tblCellMar>
              </w:tblPrEx>
              <w:trPr>
                <w:trHeight w:val="431"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钢排管</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DN300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tblPrEx>
                <w:tblCellMar>
                  <w:top w:w="0" w:type="dxa"/>
                  <w:left w:w="108" w:type="dxa"/>
                  <w:bottom w:w="0" w:type="dxa"/>
                  <w:right w:w="108" w:type="dxa"/>
                </w:tblCellMar>
              </w:tblPrEx>
              <w:trPr>
                <w:trHeight w:val="329"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防盗网制作</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不锈钢1.0(304) 含上楼费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130</w:t>
                  </w:r>
                </w:p>
              </w:tc>
            </w:tr>
            <w:tr>
              <w:tblPrEx>
                <w:tblCellMar>
                  <w:top w:w="0" w:type="dxa"/>
                  <w:left w:w="108" w:type="dxa"/>
                  <w:bottom w:w="0" w:type="dxa"/>
                  <w:right w:w="108" w:type="dxa"/>
                </w:tblCellMar>
              </w:tblPrEx>
              <w:trPr>
                <w:trHeight w:val="417"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插座</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公牛牌、鸿雁牌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p>
              </w:tc>
            </w:tr>
            <w:tr>
              <w:trPr>
                <w:trHeight w:val="411"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开关</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公牛牌、鸿雁牌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p>
              </w:tc>
            </w:tr>
            <w:tr>
              <w:trPr>
                <w:trHeight w:val="565"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电话插座</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公牛牌、鸿雁牌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p>
              </w:tc>
            </w:tr>
            <w:tr>
              <w:trPr>
                <w:trHeight w:val="52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电视插座</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公牛牌、鸿雁牌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p>
              </w:tc>
            </w:tr>
            <w:tr>
              <w:trPr>
                <w:trHeight w:val="58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不锈钢洗手盆</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ascii="宋体" w:hAnsi="宋体" w:eastAsia="宋体" w:cs="宋体"/>
                      <w:color w:val="000000"/>
                      <w:kern w:val="0"/>
                      <w:szCs w:val="21"/>
                    </w:rPr>
                    <w:t>304</w:t>
                  </w:r>
                  <w:r>
                    <w:rPr>
                      <w:rFonts w:hint="eastAsia" w:ascii="宋体" w:hAnsi="宋体" w:eastAsia="宋体" w:cs="宋体"/>
                      <w:color w:val="000000"/>
                      <w:kern w:val="0"/>
                      <w:szCs w:val="21"/>
                    </w:rPr>
                    <w:t>不锈钢材质，含配件材料、含安装费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r>
            <w:tr>
              <w:tblPrEx>
                <w:tblCellMar>
                  <w:top w:w="0" w:type="dxa"/>
                  <w:left w:w="108" w:type="dxa"/>
                  <w:bottom w:w="0" w:type="dxa"/>
                  <w:right w:w="108" w:type="dxa"/>
                </w:tblCellMar>
              </w:tblPrEx>
              <w:trPr>
                <w:trHeight w:val="511"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人工挖沟槽</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地基</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tblPrEx>
                <w:tblCellMar>
                  <w:top w:w="0" w:type="dxa"/>
                  <w:left w:w="108" w:type="dxa"/>
                  <w:bottom w:w="0" w:type="dxa"/>
                  <w:right w:w="108" w:type="dxa"/>
                </w:tblCellMar>
              </w:tblPrEx>
              <w:trPr>
                <w:trHeight w:val="418"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回填土</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回填土</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50</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彩钢瓦水槽</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彩钢瓦水槽</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水泥沙浆找平</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水泥沙浆找平</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r>
            <w:tr>
              <w:trPr>
                <w:trHeight w:val="3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排风扇</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排风扇</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trPr>
                <w:trHeight w:val="52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搭外墙钢管架</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各种规格</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天</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420</w:t>
                  </w:r>
                </w:p>
              </w:tc>
            </w:tr>
            <w:tr>
              <w:trPr>
                <w:trHeight w:val="555"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镀锌管焊大门</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含材料、施工费、切割等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r>
            <w:tr>
              <w:tblPrEx>
                <w:tblCellMar>
                  <w:top w:w="0" w:type="dxa"/>
                  <w:left w:w="108" w:type="dxa"/>
                  <w:bottom w:w="0" w:type="dxa"/>
                  <w:right w:w="108" w:type="dxa"/>
                </w:tblCellMar>
              </w:tblPrEx>
              <w:trPr>
                <w:trHeight w:val="549"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墙面盖斜坡</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含材料、施工费等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w:t>
                  </w:r>
                </w:p>
              </w:tc>
            </w:tr>
            <w:tr>
              <w:trPr>
                <w:trHeight w:val="41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瓦边补水泥</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瓦边补水泥</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r>
            <w:tr>
              <w:tblPrEx>
                <w:tblCellMar>
                  <w:top w:w="0" w:type="dxa"/>
                  <w:left w:w="108" w:type="dxa"/>
                  <w:bottom w:w="0" w:type="dxa"/>
                  <w:right w:w="108" w:type="dxa"/>
                </w:tblCellMar>
              </w:tblPrEx>
              <w:trPr>
                <w:trHeight w:val="3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砌砖柱</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砌砖柱</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80</w:t>
                  </w:r>
                </w:p>
              </w:tc>
            </w:tr>
            <w:tr>
              <w:tblPrEx>
                <w:tblCellMar>
                  <w:top w:w="0" w:type="dxa"/>
                  <w:left w:w="108" w:type="dxa"/>
                  <w:bottom w:w="0" w:type="dxa"/>
                  <w:right w:w="108" w:type="dxa"/>
                </w:tblCellMar>
              </w:tblPrEx>
              <w:trPr>
                <w:trHeight w:val="66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不锈钢板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highlight w:val="none"/>
                    </w:rPr>
                  </w:pPr>
                  <w:r>
                    <w:rPr>
                      <w:rFonts w:ascii="宋体" w:hAnsi="宋体" w:eastAsia="宋体" w:cs="宋体"/>
                      <w:color w:val="000000"/>
                      <w:kern w:val="0"/>
                      <w:szCs w:val="21"/>
                      <w:highlight w:val="none"/>
                    </w:rPr>
                    <w:t>304</w:t>
                  </w:r>
                  <w:r>
                    <w:rPr>
                      <w:rFonts w:hint="eastAsia" w:ascii="宋体" w:hAnsi="宋体" w:eastAsia="宋体" w:cs="宋体"/>
                      <w:color w:val="000000"/>
                      <w:kern w:val="0"/>
                      <w:szCs w:val="21"/>
                      <w:highlight w:val="none"/>
                    </w:rPr>
                    <w:t>不锈钢材质，1.0</w:t>
                  </w:r>
                  <w:r>
                    <w:rPr>
                      <w:rFonts w:hint="eastAsia" w:ascii="宋体" w:hAnsi="宋体" w:eastAsia="宋体" w:cs="宋体"/>
                      <w:color w:val="000000"/>
                      <w:kern w:val="0"/>
                      <w:szCs w:val="21"/>
                      <w:highlight w:val="none"/>
                      <w:lang w:val="en-US" w:eastAsia="zh-CN"/>
                    </w:rPr>
                    <w:t>cm</w:t>
                  </w:r>
                  <w:r>
                    <w:rPr>
                      <w:rFonts w:hint="eastAsia" w:ascii="宋体" w:hAnsi="宋体" w:eastAsia="宋体" w:cs="宋体"/>
                      <w:color w:val="000000"/>
                      <w:kern w:val="0"/>
                      <w:szCs w:val="21"/>
                      <w:highlight w:val="none"/>
                    </w:rPr>
                    <w:t>， 含上楼、安装等费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r>
            <w:tr>
              <w:tblPrEx>
                <w:tblCellMar>
                  <w:top w:w="0" w:type="dxa"/>
                  <w:left w:w="108" w:type="dxa"/>
                  <w:bottom w:w="0" w:type="dxa"/>
                  <w:right w:w="108" w:type="dxa"/>
                </w:tblCellMar>
              </w:tblPrEx>
              <w:trPr>
                <w:trHeight w:val="70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大理石</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含材料、含切割、磨地、包边、开洞、拆装等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r>
            <w:tr>
              <w:tblPrEx>
                <w:tblCellMar>
                  <w:top w:w="0" w:type="dxa"/>
                  <w:left w:w="108" w:type="dxa"/>
                  <w:bottom w:w="0" w:type="dxa"/>
                  <w:right w:w="108" w:type="dxa"/>
                </w:tblCellMar>
              </w:tblPrEx>
              <w:trPr>
                <w:trHeight w:val="41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瓷砖地脚线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高度≤20CM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35</w:t>
                  </w:r>
                </w:p>
              </w:tc>
            </w:tr>
            <w:tr>
              <w:trPr>
                <w:trHeight w:val="69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不锈钢地脚线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highlight w:val="none"/>
                    </w:rPr>
                  </w:pPr>
                  <w:r>
                    <w:rPr>
                      <w:rFonts w:ascii="宋体" w:hAnsi="宋体" w:eastAsia="宋体" w:cs="宋体"/>
                      <w:color w:val="000000"/>
                      <w:kern w:val="0"/>
                      <w:szCs w:val="21"/>
                      <w:highlight w:val="none"/>
                    </w:rPr>
                    <w:t>304</w:t>
                  </w:r>
                  <w:r>
                    <w:rPr>
                      <w:rFonts w:hint="eastAsia" w:ascii="宋体" w:hAnsi="宋体" w:eastAsia="宋体" w:cs="宋体"/>
                      <w:color w:val="000000"/>
                      <w:kern w:val="0"/>
                      <w:szCs w:val="21"/>
                      <w:highlight w:val="none"/>
                    </w:rPr>
                    <w:t>不锈钢材质，1.0</w:t>
                  </w:r>
                  <w:r>
                    <w:rPr>
                      <w:rFonts w:hint="eastAsia" w:ascii="宋体" w:hAnsi="宋体" w:eastAsia="宋体" w:cs="宋体"/>
                      <w:color w:val="000000"/>
                      <w:kern w:val="0"/>
                      <w:szCs w:val="21"/>
                      <w:highlight w:val="none"/>
                      <w:lang w:val="en-US" w:eastAsia="zh-CN"/>
                    </w:rPr>
                    <w:t>cm</w:t>
                  </w:r>
                  <w:r>
                    <w:rPr>
                      <w:rFonts w:hint="eastAsia" w:ascii="宋体" w:hAnsi="宋体" w:eastAsia="宋体" w:cs="宋体"/>
                      <w:color w:val="000000"/>
                      <w:kern w:val="0"/>
                      <w:szCs w:val="21"/>
                      <w:highlight w:val="none"/>
                    </w:rPr>
                    <w:t>， 高度≤20CM（含木条底板）</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55</w:t>
                  </w:r>
                </w:p>
              </w:tc>
            </w:tr>
            <w:tr>
              <w:trPr>
                <w:trHeight w:val="418"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免漆板隔断</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九厘</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560</w:t>
                  </w:r>
                </w:p>
              </w:tc>
            </w:tr>
            <w:tr>
              <w:trPr>
                <w:trHeight w:val="411"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铁皮门</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铁皮门</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570</w:t>
                  </w:r>
                </w:p>
              </w:tc>
            </w:tr>
            <w:tr>
              <w:tblPrEx>
                <w:tblCellMar>
                  <w:top w:w="0" w:type="dxa"/>
                  <w:left w:w="108" w:type="dxa"/>
                  <w:bottom w:w="0" w:type="dxa"/>
                  <w:right w:w="108" w:type="dxa"/>
                </w:tblCellMar>
              </w:tblPrEx>
              <w:trPr>
                <w:trHeight w:val="37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镀锌方管</w:t>
                  </w:r>
                </w:p>
              </w:tc>
              <w:tc>
                <w:tcPr>
                  <w:tcW w:w="3260" w:type="dxa"/>
                  <w:tcBorders>
                    <w:top w:val="nil"/>
                    <w:left w:val="nil"/>
                    <w:bottom w:val="single" w:color="auto" w:sz="4" w:space="0"/>
                    <w:right w:val="single" w:color="auto" w:sz="4" w:space="0"/>
                  </w:tcBorders>
                  <w:shd w:val="clear" w:color="auto" w:fill="auto"/>
                  <w:vAlign w:val="center"/>
                </w:tcPr>
                <w:p>
                  <w:pPr>
                    <w:widowControl/>
                    <w:rPr>
                      <w:rFonts w:hint="default"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rPr>
                    <w:t>4*12</w:t>
                  </w:r>
                  <w:r>
                    <w:rPr>
                      <w:rFonts w:hint="eastAsia" w:ascii="宋体" w:hAnsi="宋体" w:eastAsia="宋体" w:cs="宋体"/>
                      <w:color w:val="000000"/>
                      <w:kern w:val="0"/>
                      <w:szCs w:val="21"/>
                      <w:highlight w:val="none"/>
                      <w:lang w:val="en-US" w:eastAsia="zh-CN"/>
                    </w:rPr>
                    <w:t>cm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r>
            <w:tr>
              <w:tblPrEx>
                <w:tblCellMar>
                  <w:top w:w="0" w:type="dxa"/>
                  <w:left w:w="108" w:type="dxa"/>
                  <w:bottom w:w="0" w:type="dxa"/>
                  <w:right w:w="108" w:type="dxa"/>
                </w:tblCellMar>
              </w:tblPrEx>
              <w:trPr>
                <w:trHeight w:val="46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灯盘</w:t>
                  </w:r>
                </w:p>
              </w:tc>
              <w:tc>
                <w:tcPr>
                  <w:tcW w:w="3260" w:type="dxa"/>
                  <w:tcBorders>
                    <w:top w:val="nil"/>
                    <w:left w:val="nil"/>
                    <w:bottom w:val="single" w:color="auto" w:sz="4" w:space="0"/>
                    <w:right w:val="single" w:color="auto" w:sz="4" w:space="0"/>
                  </w:tcBorders>
                  <w:shd w:val="clear" w:color="auto" w:fill="auto"/>
                  <w:vAlign w:val="center"/>
                </w:tcPr>
                <w:p>
                  <w:pPr>
                    <w:widowControl/>
                    <w:rPr>
                      <w:rFonts w:hint="default" w:ascii="宋体" w:hAnsi="宋体" w:eastAsia="宋体" w:cs="宋体"/>
                      <w:color w:val="000000"/>
                      <w:kern w:val="0"/>
                      <w:szCs w:val="21"/>
                      <w:highlight w:val="none"/>
                      <w:lang w:val="en-US" w:eastAsia="zh-CN"/>
                    </w:rPr>
                  </w:pPr>
                  <w:r>
                    <w:rPr>
                      <w:rFonts w:ascii="宋体" w:hAnsi="宋体" w:eastAsia="宋体" w:cs="宋体"/>
                      <w:color w:val="000000"/>
                      <w:kern w:val="0"/>
                      <w:szCs w:val="21"/>
                      <w:highlight w:val="none"/>
                    </w:rPr>
                    <w:t>600*600</w:t>
                  </w:r>
                  <w:r>
                    <w:rPr>
                      <w:rFonts w:hint="eastAsia" w:ascii="宋体" w:hAnsi="宋体" w:eastAsia="宋体" w:cs="宋体"/>
                      <w:color w:val="000000"/>
                      <w:kern w:val="0"/>
                      <w:szCs w:val="21"/>
                      <w:highlight w:val="none"/>
                      <w:lang w:val="en-US" w:eastAsia="zh-CN"/>
                    </w:rPr>
                    <w:t>mm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210</w:t>
                  </w:r>
                </w:p>
              </w:tc>
            </w:tr>
            <w:tr>
              <w:tblPrEx>
                <w:tblCellMar>
                  <w:top w:w="0" w:type="dxa"/>
                  <w:left w:w="108" w:type="dxa"/>
                  <w:bottom w:w="0" w:type="dxa"/>
                  <w:right w:w="108" w:type="dxa"/>
                </w:tblCellMar>
              </w:tblPrEx>
              <w:trPr>
                <w:trHeight w:val="415"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镀锌管</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75mm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米</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25</w:t>
                  </w:r>
                </w:p>
              </w:tc>
            </w:tr>
            <w:tr>
              <w:tblPrEx>
                <w:tblCellMar>
                  <w:top w:w="0" w:type="dxa"/>
                  <w:left w:w="108" w:type="dxa"/>
                  <w:bottom w:w="0" w:type="dxa"/>
                  <w:right w:w="108" w:type="dxa"/>
                </w:tblCellMar>
              </w:tblPrEx>
              <w:trPr>
                <w:trHeight w:val="563"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空气开关</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ascii="宋体" w:hAnsi="宋体" w:eastAsia="宋体" w:cs="宋体"/>
                      <w:color w:val="000000"/>
                      <w:kern w:val="0"/>
                      <w:szCs w:val="21"/>
                    </w:rPr>
                    <w:t>100A</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110</w:t>
                  </w:r>
                </w:p>
              </w:tc>
            </w:tr>
            <w:tr>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彩钢铁皮镀锌管门</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彩钢铁皮镀锌管门</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540</w:t>
                  </w:r>
                </w:p>
              </w:tc>
            </w:tr>
            <w:tr>
              <w:tblPrEx>
                <w:tblCellMar>
                  <w:top w:w="0" w:type="dxa"/>
                  <w:left w:w="108" w:type="dxa"/>
                  <w:bottom w:w="0" w:type="dxa"/>
                  <w:right w:w="108" w:type="dxa"/>
                </w:tblCellMar>
              </w:tblPrEx>
              <w:trPr>
                <w:trHeight w:val="481"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钢盖板</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30cm*50cm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块</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钢筋水泥盖板</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50cm*50cm</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块</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r>
            <w:tr>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木质防火门</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木质防火门</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600</w:t>
                  </w:r>
                </w:p>
              </w:tc>
            </w:tr>
            <w:tr>
              <w:tblPrEx>
                <w:tblCellMar>
                  <w:top w:w="0" w:type="dxa"/>
                  <w:left w:w="108" w:type="dxa"/>
                  <w:bottom w:w="0" w:type="dxa"/>
                  <w:right w:w="108" w:type="dxa"/>
                </w:tblCellMar>
              </w:tblPrEx>
              <w:trPr>
                <w:trHeight w:val="47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甲级木质防火门</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甲级木质防火门</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650</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甲级钢质防火门</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甲级钢质防火门</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720</w:t>
                  </w:r>
                </w:p>
              </w:tc>
            </w:tr>
            <w:tr>
              <w:trPr>
                <w:trHeight w:val="3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闭门器</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闭门器</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套</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180</w:t>
                  </w:r>
                </w:p>
              </w:tc>
            </w:tr>
            <w:tr>
              <w:tblPrEx>
                <w:tblCellMar>
                  <w:top w:w="0" w:type="dxa"/>
                  <w:left w:w="108" w:type="dxa"/>
                  <w:bottom w:w="0" w:type="dxa"/>
                  <w:right w:w="108" w:type="dxa"/>
                </w:tblCellMar>
              </w:tblPrEx>
              <w:trPr>
                <w:trHeight w:val="499"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隐形防盗网</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隐形防盗网</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140</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防盗钢丝</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12号带针防盗钢丝</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PPR63热熔管</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PPR63热熔管</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PPR63外牙直接</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PPR63外牙直接</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45</w:t>
                  </w:r>
                </w:p>
              </w:tc>
            </w:tr>
            <w:tr>
              <w:tblPrEx>
                <w:tblCellMar>
                  <w:top w:w="0" w:type="dxa"/>
                  <w:left w:w="108" w:type="dxa"/>
                  <w:bottom w:w="0" w:type="dxa"/>
                  <w:right w:w="108" w:type="dxa"/>
                </w:tblCellMar>
              </w:tblPrEx>
              <w:trPr>
                <w:trHeight w:val="6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PPR50热熔管</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PPR63外牙直接</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r>
            <w:tr>
              <w:trPr>
                <w:trHeight w:val="600" w:hRule="atLeast"/>
              </w:trPr>
              <w:tc>
                <w:tcPr>
                  <w:tcW w:w="8107" w:type="dxa"/>
                  <w:gridSpan w:val="5"/>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建筑防水补漏项目:</w:t>
                  </w:r>
                </w:p>
              </w:tc>
            </w:tr>
            <w:tr>
              <w:trPr>
                <w:trHeight w:val="71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防水卷材</w:t>
                  </w:r>
                </w:p>
              </w:tc>
              <w:tc>
                <w:tcPr>
                  <w:tcW w:w="3260"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改性沥青防水卷材（热熔），含辅助材料等</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50</w:t>
                  </w:r>
                </w:p>
              </w:tc>
            </w:tr>
            <w:tr>
              <w:trPr>
                <w:trHeight w:val="564"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防水卷材</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自粘卷材防水（CPS）</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w:t>
                  </w:r>
                </w:p>
              </w:tc>
            </w:tr>
            <w:tr>
              <w:tblPrEx>
                <w:tblCellMar>
                  <w:top w:w="0" w:type="dxa"/>
                  <w:left w:w="108" w:type="dxa"/>
                  <w:bottom w:w="0" w:type="dxa"/>
                  <w:right w:w="108" w:type="dxa"/>
                </w:tblCellMar>
              </w:tblPrEx>
              <w:trPr>
                <w:trHeight w:val="7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防水卷材</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防水面清理等，含垃圾下楼装车外运20公里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r>
            <w:tr>
              <w:tblPrEx>
                <w:tblCellMar>
                  <w:top w:w="0" w:type="dxa"/>
                  <w:left w:w="108" w:type="dxa"/>
                  <w:bottom w:w="0" w:type="dxa"/>
                  <w:right w:w="108" w:type="dxa"/>
                </w:tblCellMar>
              </w:tblPrEx>
              <w:trPr>
                <w:trHeight w:val="696"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卫生整体防漏</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含便盆55*45*15CM、防滑地砖等材料及人工费用（包干价)</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2600</w:t>
                  </w:r>
                </w:p>
              </w:tc>
            </w:tr>
            <w:tr>
              <w:trPr>
                <w:trHeight w:val="69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拆除回盖隔热层</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含辅助材料等，含垃圾下楼装车外运20公里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r>
            <w:tr>
              <w:trPr>
                <w:trHeight w:val="418"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凿断水槽</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含开槽槽构抹平</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w:t>
                  </w:r>
                </w:p>
              </w:tc>
            </w:tr>
            <w:tr>
              <w:tblPrEx>
                <w:tblCellMar>
                  <w:top w:w="0" w:type="dxa"/>
                  <w:left w:w="108" w:type="dxa"/>
                  <w:bottom w:w="0" w:type="dxa"/>
                  <w:right w:w="108" w:type="dxa"/>
                </w:tblCellMar>
              </w:tblPrEx>
              <w:trPr>
                <w:trHeight w:val="512"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凿地面砖</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含辅助材料等，含垃圾下楼装车外运20公里</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35</w:t>
                  </w:r>
                </w:p>
              </w:tc>
            </w:tr>
            <w:tr>
              <w:tblPrEx>
                <w:tblCellMar>
                  <w:top w:w="0" w:type="dxa"/>
                  <w:left w:w="108" w:type="dxa"/>
                  <w:bottom w:w="0" w:type="dxa"/>
                  <w:right w:w="108" w:type="dxa"/>
                </w:tblCellMar>
              </w:tblPrEx>
              <w:trPr>
                <w:trHeight w:val="300" w:hRule="atLeast"/>
              </w:trPr>
              <w:tc>
                <w:tcPr>
                  <w:tcW w:w="18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排水洞</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所有规格</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70</w:t>
                  </w:r>
                </w:p>
              </w:tc>
            </w:tr>
          </w:tbl>
          <w:p>
            <w:pPr>
              <w:spacing w:line="400" w:lineRule="exact"/>
              <w:jc w:val="center"/>
              <w:rPr>
                <w:rFonts w:ascii="宋体" w:hAnsi="宋体" w:eastAsia="宋体" w:cs="Times New Roman"/>
                <w:szCs w:val="21"/>
              </w:rPr>
            </w:pPr>
            <w:r>
              <w:rPr>
                <w:rFonts w:hint="eastAsia" w:ascii="宋体" w:hAnsi="宋体" w:eastAsia="宋体" w:cs="Times New Roman"/>
                <w:szCs w:val="21"/>
              </w:rPr>
              <w:t>注：以上项目</w:t>
            </w:r>
            <w:r>
              <w:rPr>
                <w:rFonts w:ascii="宋体" w:hAnsi="宋体" w:eastAsia="宋体" w:cs="Times New Roman"/>
                <w:szCs w:val="21"/>
              </w:rPr>
              <w:t>只接受整体报价</w:t>
            </w:r>
            <w:r>
              <w:rPr>
                <w:rFonts w:hint="eastAsia" w:ascii="宋体" w:hAnsi="宋体" w:eastAsia="宋体" w:cs="Times New Roman"/>
                <w:szCs w:val="21"/>
              </w:rPr>
              <w:t>，</w:t>
            </w:r>
            <w:r>
              <w:rPr>
                <w:rFonts w:ascii="宋体" w:hAnsi="宋体" w:eastAsia="宋体" w:cs="Times New Roman"/>
                <w:szCs w:val="21"/>
              </w:rPr>
              <w:t>所有项目单价都含材料及施工费</w:t>
            </w:r>
            <w:r>
              <w:rPr>
                <w:rFonts w:hint="eastAsia" w:ascii="宋体" w:hAnsi="宋体" w:eastAsia="宋体" w:cs="Times New Roman"/>
                <w:szCs w:val="21"/>
              </w:rPr>
              <w:t>。</w:t>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6663" w:type="dxa"/>
            <w:shd w:val="clear" w:color="auto" w:fill="auto"/>
            <w:vAlign w:val="center"/>
          </w:tcPr>
          <w:p>
            <w:pPr>
              <w:spacing w:line="400" w:lineRule="exact"/>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666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shd w:val="clear" w:color="auto" w:fill="auto"/>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付款方式：维修验收合格后，中标人应在30日内开具发票给采购人，采购人在</w:t>
            </w:r>
            <w:r>
              <w:rPr>
                <w:rFonts w:hint="eastAsia" w:ascii="宋体" w:hAnsi="宋体" w:eastAsia="宋体" w:cs="Times New Roman"/>
                <w:bCs/>
                <w:szCs w:val="21"/>
                <w:highlight w:val="none"/>
                <w:lang w:val="en-US" w:eastAsia="zh-CN"/>
              </w:rPr>
              <w:t>收到发票核实无误后，</w:t>
            </w:r>
            <w:bookmarkStart w:id="21" w:name="_GoBack"/>
            <w:bookmarkEnd w:id="21"/>
            <w:r>
              <w:rPr>
                <w:rFonts w:hint="eastAsia" w:ascii="宋体" w:hAnsi="宋体" w:eastAsia="宋体" w:cs="Times New Roman"/>
                <w:bCs/>
                <w:szCs w:val="21"/>
                <w:highlight w:val="none"/>
              </w:rPr>
              <w:t>支付</w:t>
            </w:r>
            <w:r>
              <w:rPr>
                <w:rFonts w:hint="eastAsia" w:ascii="宋体" w:hAnsi="宋体" w:eastAsia="宋体" w:cs="Times New Roman"/>
                <w:bCs/>
                <w:szCs w:val="21"/>
                <w:highlight w:val="none"/>
                <w:lang w:val="en-US" w:eastAsia="zh-CN"/>
              </w:rPr>
              <w:t>发票</w:t>
            </w:r>
            <w:r>
              <w:rPr>
                <w:rFonts w:hint="eastAsia" w:ascii="宋体" w:hAnsi="宋体" w:eastAsia="宋体" w:cs="Times New Roman"/>
                <w:bCs/>
                <w:szCs w:val="21"/>
                <w:highlight w:val="none"/>
              </w:rPr>
              <w:t>总金额的1</w:t>
            </w:r>
            <w:r>
              <w:rPr>
                <w:rFonts w:ascii="宋体" w:hAnsi="宋体" w:eastAsia="宋体" w:cs="Times New Roman"/>
                <w:bCs/>
                <w:szCs w:val="21"/>
                <w:highlight w:val="none"/>
              </w:rPr>
              <w:t>00%</w:t>
            </w:r>
            <w:r>
              <w:rPr>
                <w:rFonts w:hint="eastAsia" w:ascii="宋体" w:hAnsi="宋体" w:eastAsia="宋体" w:cs="Times New Roman"/>
                <w:bCs/>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rPr>
      </w:pPr>
      <w:bookmarkStart w:id="9" w:name="_Toc28359090"/>
      <w:bookmarkStart w:id="10" w:name="_Toc44229879"/>
      <w:bookmarkStart w:id="11" w:name="_Toc47452206"/>
      <w:bookmarkStart w:id="12" w:name="_Toc35393799"/>
      <w:bookmarkStart w:id="13" w:name="_Toc28359013"/>
      <w:bookmarkStart w:id="14" w:name="_Toc35393630"/>
      <w:r>
        <w:rPr>
          <w:rFonts w:hint="eastAsia" w:ascii="宋体" w:hAnsi="宋体" w:eastAsia="宋体" w:cs="宋体"/>
          <w:b/>
          <w:color w:val="000000"/>
          <w:szCs w:val="21"/>
          <w:lang w:val="zh-CN"/>
        </w:rPr>
        <w:t>二、投标人的资格条件：</w:t>
      </w:r>
      <w:bookmarkEnd w:id="9"/>
      <w:bookmarkEnd w:id="10"/>
      <w:bookmarkEnd w:id="11"/>
      <w:bookmarkEnd w:id="12"/>
      <w:bookmarkEnd w:id="13"/>
      <w:bookmarkEnd w:id="14"/>
    </w:p>
    <w:p>
      <w:pPr>
        <w:keepNext/>
        <w:keepLines/>
        <w:spacing w:line="276" w:lineRule="auto"/>
        <w:ind w:firstLine="420" w:firstLineChars="200"/>
        <w:outlineLvl w:val="1"/>
        <w:rPr>
          <w:rFonts w:ascii="宋体" w:hAnsi="宋体" w:eastAsia="宋体" w:cs="Times New Roman"/>
          <w:color w:val="000000"/>
          <w:szCs w:val="21"/>
        </w:rPr>
      </w:pPr>
      <w:bookmarkStart w:id="15" w:name="_Toc35393631"/>
      <w:bookmarkStart w:id="16" w:name="_Toc35393800"/>
      <w:bookmarkStart w:id="17" w:name="_Toc44229880"/>
      <w:bookmarkStart w:id="18" w:name="_Toc47452207"/>
      <w:bookmarkStart w:id="19" w:name="_Toc28359014"/>
      <w:bookmarkStart w:id="20" w:name="_Toc28359091"/>
      <w:r>
        <w:rPr>
          <w:rFonts w:ascii="宋体" w:hAnsi="宋体" w:eastAsia="宋体" w:cs="Times New Roman"/>
          <w:color w:val="000000"/>
          <w:szCs w:val="21"/>
        </w:rPr>
        <w:t>1.投标人需具备中华人民共和国国内法人资格</w:t>
      </w:r>
      <w:r>
        <w:rPr>
          <w:rFonts w:hint="eastAsia" w:ascii="宋体" w:hAnsi="宋体" w:eastAsia="宋体" w:cs="Times New Roman"/>
          <w:color w:val="000000"/>
          <w:szCs w:val="21"/>
        </w:rPr>
        <w:t>。</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2.建筑、防水补漏工程专业承包叁级(含叁级)以上资质（备注：在2021年度政府采购网中标单位）</w:t>
      </w:r>
      <w:r>
        <w:rPr>
          <w:rFonts w:hint="eastAsia" w:ascii="宋体" w:hAnsi="宋体" w:eastAsia="宋体" w:cs="Times New Roman"/>
          <w:color w:val="000000"/>
          <w:szCs w:val="21"/>
        </w:rPr>
        <w:t>。</w:t>
      </w:r>
    </w:p>
    <w:bookmarkEnd w:id="15"/>
    <w:bookmarkEnd w:id="16"/>
    <w:bookmarkEnd w:id="17"/>
    <w:bookmarkEnd w:id="18"/>
    <w:bookmarkEnd w:id="19"/>
    <w:bookmarkEnd w:id="20"/>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(二)评标依据：评委将以招投标文件为评标依据，对投标人的投标报价、业绩、售后服务等方面内容按百分制打分。其中价格分50分、业绩分30分、售后服务分20分。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价格分………………………………………………………………………50分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报价为50分。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×50分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业绩分………………………………………………………………………… 30分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得5分，满分30分。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42CED"/>
    <w:rsid w:val="000463F0"/>
    <w:rsid w:val="00066D0F"/>
    <w:rsid w:val="00076BFC"/>
    <w:rsid w:val="000D0650"/>
    <w:rsid w:val="000F1777"/>
    <w:rsid w:val="001115B9"/>
    <w:rsid w:val="0013782D"/>
    <w:rsid w:val="0014724D"/>
    <w:rsid w:val="001863F1"/>
    <w:rsid w:val="00190FFF"/>
    <w:rsid w:val="001947FD"/>
    <w:rsid w:val="001E59EF"/>
    <w:rsid w:val="001F6FEB"/>
    <w:rsid w:val="0024032F"/>
    <w:rsid w:val="002433FD"/>
    <w:rsid w:val="00246FCB"/>
    <w:rsid w:val="0029740E"/>
    <w:rsid w:val="002E5099"/>
    <w:rsid w:val="002F5D31"/>
    <w:rsid w:val="003235AC"/>
    <w:rsid w:val="00345625"/>
    <w:rsid w:val="003A17D0"/>
    <w:rsid w:val="003D02A1"/>
    <w:rsid w:val="003D4A28"/>
    <w:rsid w:val="004031EA"/>
    <w:rsid w:val="004261FD"/>
    <w:rsid w:val="004970E7"/>
    <w:rsid w:val="004B7907"/>
    <w:rsid w:val="0053691A"/>
    <w:rsid w:val="0055706B"/>
    <w:rsid w:val="00587767"/>
    <w:rsid w:val="005911FF"/>
    <w:rsid w:val="005E5076"/>
    <w:rsid w:val="00645695"/>
    <w:rsid w:val="006A1DFD"/>
    <w:rsid w:val="006E370F"/>
    <w:rsid w:val="0070309E"/>
    <w:rsid w:val="00794DA6"/>
    <w:rsid w:val="007A7D54"/>
    <w:rsid w:val="00841319"/>
    <w:rsid w:val="00890147"/>
    <w:rsid w:val="008B5B3D"/>
    <w:rsid w:val="008B759C"/>
    <w:rsid w:val="00931700"/>
    <w:rsid w:val="00976EF4"/>
    <w:rsid w:val="009F3B4C"/>
    <w:rsid w:val="00A31622"/>
    <w:rsid w:val="00A440C3"/>
    <w:rsid w:val="00A80F63"/>
    <w:rsid w:val="00A90BD8"/>
    <w:rsid w:val="00B002D0"/>
    <w:rsid w:val="00B05279"/>
    <w:rsid w:val="00B207CB"/>
    <w:rsid w:val="00BD2670"/>
    <w:rsid w:val="00BF0177"/>
    <w:rsid w:val="00BF2804"/>
    <w:rsid w:val="00C51223"/>
    <w:rsid w:val="00CA32F0"/>
    <w:rsid w:val="00D127F9"/>
    <w:rsid w:val="00D1732E"/>
    <w:rsid w:val="00D30EEA"/>
    <w:rsid w:val="00D32805"/>
    <w:rsid w:val="00D346A0"/>
    <w:rsid w:val="00D71981"/>
    <w:rsid w:val="00DB11EC"/>
    <w:rsid w:val="00DE118E"/>
    <w:rsid w:val="00DE69C9"/>
    <w:rsid w:val="00E82D84"/>
    <w:rsid w:val="00E96136"/>
    <w:rsid w:val="00EA78F3"/>
    <w:rsid w:val="00EC5631"/>
    <w:rsid w:val="00F44E94"/>
    <w:rsid w:val="00F65C52"/>
    <w:rsid w:val="00F72F08"/>
    <w:rsid w:val="00FA0D28"/>
    <w:rsid w:val="00FC37D6"/>
    <w:rsid w:val="0A9143C9"/>
    <w:rsid w:val="287012D1"/>
    <w:rsid w:val="31F010F8"/>
    <w:rsid w:val="439C3DD1"/>
    <w:rsid w:val="49936F21"/>
    <w:rsid w:val="4F761A9B"/>
    <w:rsid w:val="551E5F54"/>
    <w:rsid w:val="644202ED"/>
    <w:rsid w:val="6A4E0CDE"/>
    <w:rsid w:val="7FBE1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7"/>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字符"/>
    <w:basedOn w:val="6"/>
    <w:link w:val="2"/>
    <w:semiHidden/>
    <w:qFormat/>
    <w:uiPriority w:val="99"/>
  </w:style>
  <w:style w:type="character" w:customStyle="1" w:styleId="8">
    <w:name w:val="页脚 字符"/>
    <w:basedOn w:val="6"/>
    <w:link w:val="3"/>
    <w:qFormat/>
    <w:uiPriority w:val="99"/>
    <w:rPr>
      <w:sz w:val="18"/>
      <w:szCs w:val="18"/>
    </w:rPr>
  </w:style>
  <w:style w:type="character" w:customStyle="1" w:styleId="9">
    <w:name w:val="页眉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644</Words>
  <Characters>3675</Characters>
  <Lines>30</Lines>
  <Paragraphs>8</Paragraphs>
  <TotalTime>13</TotalTime>
  <ScaleCrop>false</ScaleCrop>
  <LinksUpToDate>false</LinksUpToDate>
  <CharactersWithSpaces>4311</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2021-12-24T07:59:00Z</dcterms:created>
  <dc:creator>魏宝兴</dc:creator>
  <cp:lastModifiedBy>陆壹肆</cp:lastModifiedBy>
  <cp:lastPrinted>2021-12-27T02:41:50Z</cp:lastPrinted>
  <dcterms:modified xsi:type="dcterms:W3CDTF">2021-12-27T03:40:59Z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9022C0B81CE34690BF09C8D56079BB51</vt:lpwstr>
  </property>
</Properties>
</file>