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广西骨伤医院院内议价会参会报名表</w:t>
      </w:r>
    </w:p>
    <w:p>
      <w:pPr>
        <w:spacing w:line="460" w:lineRule="exac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</w:t>
      </w:r>
      <w:r>
        <w:rPr>
          <w:rFonts w:hint="eastAsia" w:ascii="仿宋" w:hAnsi="仿宋" w:eastAsia="仿宋"/>
          <w:sz w:val="28"/>
          <w:szCs w:val="28"/>
        </w:rPr>
        <w:t>日期：</w:t>
      </w:r>
      <w:r>
        <w:rPr>
          <w:rFonts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3194" w:type="dxa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公司详细地址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460" w:lineRule="exact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参会项目名称：</w:t>
            </w:r>
          </w:p>
        </w:tc>
      </w:tr>
    </w:tbl>
    <w:p>
      <w:pPr>
        <w:spacing w:line="440" w:lineRule="exact"/>
        <w:rPr>
          <w:rFonts w:ascii="仿宋" w:hAnsi="仿宋" w:eastAsia="仿宋"/>
          <w:b/>
          <w:sz w:val="28"/>
          <w:szCs w:val="28"/>
        </w:rPr>
      </w:pP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Cs/>
          <w:sz w:val="28"/>
          <w:szCs w:val="28"/>
        </w:rPr>
        <w:t>1.</w:t>
      </w:r>
      <w:r>
        <w:rPr>
          <w:rFonts w:hint="eastAsia" w:ascii="仿宋" w:hAnsi="仿宋" w:eastAsia="仿宋"/>
          <w:sz w:val="28"/>
          <w:szCs w:val="28"/>
        </w:rPr>
        <w:t>参会供应商把填写完整的报名表、三证合一营业执照复印件（盖红章）交到我院报名联系人，即完成商家参会报名手续。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bCs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商家完成报名手续后，即可着手准备参会文件，参会文件包含：</w:t>
      </w:r>
      <w:r>
        <w:rPr>
          <w:rFonts w:ascii="仿宋" w:hAnsi="仿宋" w:eastAsia="仿宋"/>
          <w:sz w:val="28"/>
          <w:szCs w:val="28"/>
        </w:rPr>
        <w:fldChar w:fldCharType="begin"/>
      </w:r>
      <w:r>
        <w:rPr>
          <w:rFonts w:ascii="仿宋" w:hAnsi="仿宋" w:eastAsia="仿宋"/>
          <w:sz w:val="28"/>
          <w:szCs w:val="28"/>
        </w:rPr>
        <w:instrText xml:space="preserve"> = 1 \* GB3 </w:instrText>
      </w:r>
      <w:r>
        <w:rPr>
          <w:rFonts w:ascii="仿宋" w:hAnsi="仿宋" w:eastAsia="仿宋"/>
          <w:sz w:val="28"/>
          <w:szCs w:val="28"/>
        </w:rPr>
        <w:fldChar w:fldCharType="separate"/>
      </w:r>
      <w:r>
        <w:rPr>
          <w:rFonts w:hint="eastAsia" w:ascii="仿宋" w:hAnsi="仿宋" w:eastAsia="仿宋"/>
          <w:sz w:val="28"/>
          <w:szCs w:val="28"/>
        </w:rPr>
        <w:t>①</w:t>
      </w:r>
      <w:r>
        <w:rPr>
          <w:rFonts w:ascii="仿宋" w:hAnsi="仿宋" w:eastAsia="仿宋"/>
          <w:sz w:val="28"/>
          <w:szCs w:val="28"/>
        </w:rPr>
        <w:fldChar w:fldCharType="end"/>
      </w:r>
      <w:r>
        <w:rPr>
          <w:rFonts w:hint="eastAsia" w:ascii="仿宋" w:hAnsi="仿宋" w:eastAsia="仿宋"/>
          <w:sz w:val="28"/>
          <w:szCs w:val="28"/>
        </w:rPr>
        <w:t>产品</w:t>
      </w:r>
      <w:r>
        <w:rPr>
          <w:rFonts w:hint="eastAsia" w:ascii="仿宋" w:hAnsi="仿宋" w:eastAsia="仿宋"/>
          <w:color w:val="000000"/>
          <w:sz w:val="28"/>
          <w:szCs w:val="28"/>
        </w:rPr>
        <w:t>清单及报价表；</w:t>
      </w:r>
      <w:r>
        <w:rPr>
          <w:rFonts w:ascii="仿宋" w:hAnsi="仿宋" w:eastAsia="仿宋"/>
          <w:color w:val="000000"/>
          <w:sz w:val="28"/>
          <w:szCs w:val="28"/>
        </w:rPr>
        <w:fldChar w:fldCharType="begin"/>
      </w:r>
      <w:r>
        <w:rPr>
          <w:rFonts w:ascii="仿宋" w:hAnsi="仿宋" w:eastAsia="仿宋"/>
          <w:color w:val="000000"/>
          <w:sz w:val="28"/>
          <w:szCs w:val="28"/>
        </w:rPr>
        <w:instrText xml:space="preserve"> = 2 \* GB3 </w:instrText>
      </w:r>
      <w:r>
        <w:rPr>
          <w:rFonts w:ascii="仿宋" w:hAnsi="仿宋" w:eastAsia="仿宋"/>
          <w:color w:val="000000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000000"/>
          <w:sz w:val="28"/>
          <w:szCs w:val="28"/>
        </w:rPr>
        <w:t>②</w:t>
      </w:r>
      <w:r>
        <w:rPr>
          <w:rFonts w:ascii="仿宋" w:hAnsi="仿宋" w:eastAsia="仿宋"/>
          <w:color w:val="000000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000000"/>
          <w:sz w:val="28"/>
          <w:szCs w:val="28"/>
        </w:rPr>
        <w:t>产品技术参数响应文件；</w:t>
      </w:r>
      <w:r>
        <w:rPr>
          <w:rFonts w:ascii="仿宋" w:hAnsi="仿宋" w:eastAsia="仿宋"/>
          <w:color w:val="000000"/>
          <w:sz w:val="28"/>
          <w:szCs w:val="28"/>
        </w:rPr>
        <w:fldChar w:fldCharType="begin"/>
      </w:r>
      <w:r>
        <w:rPr>
          <w:rFonts w:ascii="仿宋" w:hAnsi="仿宋" w:eastAsia="仿宋"/>
          <w:color w:val="000000"/>
          <w:sz w:val="28"/>
          <w:szCs w:val="28"/>
        </w:rPr>
        <w:instrText xml:space="preserve"> = 3 \* GB3 </w:instrText>
      </w:r>
      <w:r>
        <w:rPr>
          <w:rFonts w:ascii="仿宋" w:hAnsi="仿宋" w:eastAsia="仿宋"/>
          <w:color w:val="000000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000000"/>
          <w:sz w:val="28"/>
          <w:szCs w:val="28"/>
        </w:rPr>
        <w:t>③</w:t>
      </w:r>
      <w:r>
        <w:rPr>
          <w:rFonts w:ascii="仿宋" w:hAnsi="仿宋" w:eastAsia="仿宋"/>
          <w:color w:val="000000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000000"/>
          <w:sz w:val="28"/>
          <w:szCs w:val="28"/>
        </w:rPr>
        <w:t>三证合一的营业执照、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法定代表人身份证复印件、法人授权委托书原件（授权委托时须提供）、授权委托代理人身份证复印件（原件备查，授权委托时须提供）</w:t>
      </w:r>
      <w:r>
        <w:rPr>
          <w:rFonts w:hint="eastAsia" w:ascii="仿宋" w:hAnsi="仿宋" w:eastAsia="仿宋"/>
          <w:color w:val="000000"/>
          <w:sz w:val="28"/>
          <w:szCs w:val="28"/>
        </w:rPr>
        <w:t>；</w:t>
      </w:r>
      <w:r>
        <w:rPr>
          <w:rFonts w:ascii="仿宋" w:hAnsi="仿宋" w:eastAsia="仿宋"/>
          <w:color w:val="000000"/>
          <w:sz w:val="28"/>
          <w:szCs w:val="28"/>
        </w:rPr>
        <w:fldChar w:fldCharType="begin"/>
      </w:r>
      <w:r>
        <w:rPr>
          <w:rFonts w:ascii="仿宋" w:hAnsi="仿宋" w:eastAsia="仿宋"/>
          <w:color w:val="000000"/>
          <w:sz w:val="28"/>
          <w:szCs w:val="28"/>
        </w:rPr>
        <w:instrText xml:space="preserve"> = 4 \* GB3 </w:instrText>
      </w:r>
      <w:r>
        <w:rPr>
          <w:rFonts w:ascii="仿宋" w:hAnsi="仿宋" w:eastAsia="仿宋"/>
          <w:color w:val="000000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000000"/>
          <w:sz w:val="28"/>
          <w:szCs w:val="28"/>
        </w:rPr>
        <w:t>④</w:t>
      </w:r>
      <w:r>
        <w:rPr>
          <w:rFonts w:ascii="仿宋" w:hAnsi="仿宋" w:eastAsia="仿宋"/>
          <w:color w:val="000000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000000"/>
          <w:sz w:val="28"/>
          <w:szCs w:val="28"/>
        </w:rPr>
        <w:t>供应商及产品的其它相关资质；</w:t>
      </w:r>
      <w:r>
        <w:rPr>
          <w:rFonts w:ascii="仿宋" w:hAnsi="仿宋" w:eastAsia="仿宋"/>
          <w:color w:val="000000"/>
          <w:sz w:val="28"/>
          <w:szCs w:val="28"/>
        </w:rPr>
        <w:fldChar w:fldCharType="begin"/>
      </w:r>
      <w:r>
        <w:rPr>
          <w:rFonts w:ascii="仿宋" w:hAnsi="仿宋" w:eastAsia="仿宋"/>
          <w:color w:val="000000"/>
          <w:sz w:val="28"/>
          <w:szCs w:val="28"/>
        </w:rPr>
        <w:instrText xml:space="preserve"> = 5 \* GB3 </w:instrText>
      </w:r>
      <w:r>
        <w:rPr>
          <w:rFonts w:ascii="仿宋" w:hAnsi="仿宋" w:eastAsia="仿宋"/>
          <w:color w:val="000000"/>
          <w:sz w:val="28"/>
          <w:szCs w:val="28"/>
        </w:rPr>
        <w:fldChar w:fldCharType="separate"/>
      </w:r>
      <w:r>
        <w:rPr>
          <w:rFonts w:hint="eastAsia" w:ascii="仿宋" w:hAnsi="仿宋" w:eastAsia="仿宋"/>
          <w:color w:val="000000"/>
          <w:sz w:val="28"/>
          <w:szCs w:val="28"/>
        </w:rPr>
        <w:t>⑤</w:t>
      </w:r>
      <w:r>
        <w:rPr>
          <w:rFonts w:ascii="仿宋" w:hAnsi="仿宋" w:eastAsia="仿宋"/>
          <w:color w:val="000000"/>
          <w:sz w:val="28"/>
          <w:szCs w:val="28"/>
        </w:rPr>
        <w:fldChar w:fldCharType="end"/>
      </w:r>
      <w:r>
        <w:rPr>
          <w:rFonts w:hint="eastAsia" w:ascii="仿宋" w:hAnsi="仿宋" w:eastAsia="仿宋"/>
          <w:color w:val="000000"/>
          <w:sz w:val="28"/>
          <w:szCs w:val="28"/>
        </w:rPr>
        <w:t>售后服务、产品保修期、公司业绩、联系人及电话等。</w:t>
      </w:r>
      <w:r>
        <w:rPr>
          <w:rFonts w:ascii="仿宋" w:hAnsi="仿宋" w:eastAsia="仿宋"/>
          <w:sz w:val="28"/>
          <w:szCs w:val="28"/>
        </w:rPr>
        <w:t xml:space="preserve"> 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ascii="仿宋" w:hAnsi="仿宋" w:eastAsia="仿宋"/>
          <w:sz w:val="28"/>
          <w:szCs w:val="28"/>
        </w:rPr>
        <w:t>3.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参会人员要熟悉业务，参会资料正本一份，副本五份，正本需装订整齐成册要有封面，</w:t>
      </w: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所提交给医院的投标资料，恕不退回。</w:t>
      </w:r>
    </w:p>
    <w:p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44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3F3E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470</Characters>
  <Lines>3</Lines>
  <Paragraphs>1</Paragraphs>
  <TotalTime>5</TotalTime>
  <ScaleCrop>false</ScaleCrop>
  <LinksUpToDate>false</LinksUpToDate>
  <CharactersWithSpaces>551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金鑫</cp:lastModifiedBy>
  <dcterms:modified xsi:type="dcterms:W3CDTF">2021-06-24T01:06:39Z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7EF83A18DFFB4DC998EE1D6FDA6A2BFA</vt:lpwstr>
  </property>
</Properties>
</file>